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EA2976" w:rsidRPr="005E7CDD" w:rsidP="00EA2976">
      <w:pPr>
        <w:rPr>
          <w:szCs w:val="24"/>
        </w:rPr>
      </w:pPr>
    </w:p>
    <w:p w:rsidR="00EA2976" w:rsidRPr="005E7CDD" w:rsidP="00EA2976">
      <w:pPr>
        <w:rPr>
          <w:rFonts w:asciiTheme="minorHAnsi" w:hAnsiTheme="minorHAnsi" w:cstheme="minorHAnsi"/>
          <w:szCs w:val="24"/>
        </w:rPr>
      </w:pPr>
    </w:p>
    <w:p w:rsidR="00EA2976" w:rsidRPr="005E7CDD" w:rsidP="00EA2976">
      <w:pPr>
        <w:ind w:left="851"/>
        <w:jc w:val="right"/>
        <w:rPr>
          <w:rFonts w:cstheme="minorHAnsi"/>
          <w:szCs w:val="24"/>
        </w:rPr>
      </w:pPr>
      <w:r>
        <w:rPr>
          <w:rFonts w:cstheme="minorHAnsi"/>
          <w:szCs w:val="24"/>
        </w:rPr>
        <w:t>23</w:t>
      </w:r>
      <w:r w:rsidRPr="00EA2976">
        <w:rPr>
          <w:rFonts w:cstheme="minorHAnsi"/>
          <w:szCs w:val="24"/>
          <w:vertAlign w:val="superscript"/>
        </w:rPr>
        <w:t>rd</w:t>
      </w:r>
      <w:r>
        <w:rPr>
          <w:rFonts w:cstheme="minorHAnsi"/>
          <w:szCs w:val="24"/>
        </w:rPr>
        <w:t xml:space="preserve"> April 2021</w:t>
      </w:r>
    </w:p>
    <w:p w:rsidR="00EA2976" w:rsidP="00EA2976">
      <w:pPr>
        <w:rPr>
          <w:rFonts w:cstheme="minorHAnsi"/>
          <w:szCs w:val="24"/>
        </w:rPr>
      </w:pPr>
    </w:p>
    <w:p w:rsidR="00EA2976" w:rsidP="00EA2976">
      <w:pPr>
        <w:ind w:left="851"/>
        <w:jc w:val="both"/>
        <w:rPr>
          <w:rFonts w:cstheme="minorHAnsi"/>
          <w:szCs w:val="24"/>
        </w:rPr>
      </w:pPr>
    </w:p>
    <w:p w:rsidR="00EA2976" w:rsidRPr="005E7CDD" w:rsidP="00EA2976">
      <w:pPr>
        <w:ind w:left="851"/>
        <w:jc w:val="both"/>
        <w:rPr>
          <w:rFonts w:cstheme="minorHAnsi"/>
          <w:szCs w:val="24"/>
        </w:rPr>
      </w:pPr>
      <w:r w:rsidRPr="005E7CDD">
        <w:rPr>
          <w:rFonts w:cstheme="minorHAnsi"/>
          <w:szCs w:val="24"/>
        </w:rPr>
        <w:t>Dear Parents and Carers,</w:t>
      </w:r>
    </w:p>
    <w:p w:rsidR="00EA2976" w:rsidRPr="005E7CDD" w:rsidP="00EA2976">
      <w:pPr>
        <w:ind w:left="851"/>
        <w:jc w:val="both"/>
        <w:rPr>
          <w:szCs w:val="24"/>
        </w:rPr>
      </w:pPr>
    </w:p>
    <w:p w:rsidR="00EA2976" w:rsidP="00EA2976">
      <w:pPr>
        <w:ind w:left="851"/>
        <w:jc w:val="both"/>
        <w:rPr>
          <w:szCs w:val="24"/>
        </w:rPr>
      </w:pPr>
      <w:r>
        <w:rPr>
          <w:szCs w:val="24"/>
        </w:rPr>
        <w:t>In line with the Department for Education Guidelines 2020</w:t>
      </w:r>
      <w:r>
        <w:rPr>
          <w:szCs w:val="24"/>
        </w:rPr>
        <w:t>,  we</w:t>
      </w:r>
      <w:r w:rsidRPr="005E7CDD">
        <w:rPr>
          <w:color w:val="FF0000"/>
          <w:szCs w:val="24"/>
        </w:rPr>
        <w:t xml:space="preserve"> </w:t>
      </w:r>
      <w:r>
        <w:rPr>
          <w:szCs w:val="24"/>
        </w:rPr>
        <w:t>are</w:t>
      </w:r>
      <w:r w:rsidRPr="005E7CDD">
        <w:rPr>
          <w:szCs w:val="24"/>
        </w:rPr>
        <w:t xml:space="preserve"> required to consult with you when developing and renewing </w:t>
      </w:r>
      <w:r>
        <w:rPr>
          <w:szCs w:val="24"/>
        </w:rPr>
        <w:t>our</w:t>
      </w:r>
      <w:r w:rsidRPr="005E7CDD">
        <w:rPr>
          <w:szCs w:val="24"/>
        </w:rPr>
        <w:t xml:space="preserve"> polic</w:t>
      </w:r>
      <w:r>
        <w:rPr>
          <w:szCs w:val="24"/>
        </w:rPr>
        <w:t>y</w:t>
      </w:r>
      <w:r w:rsidRPr="005E7CDD">
        <w:rPr>
          <w:szCs w:val="24"/>
        </w:rPr>
        <w:t xml:space="preserve"> </w:t>
      </w:r>
      <w:r>
        <w:rPr>
          <w:szCs w:val="24"/>
        </w:rPr>
        <w:t>for the new statutory</w:t>
      </w:r>
      <w:r w:rsidRPr="005E7CDD">
        <w:rPr>
          <w:szCs w:val="24"/>
        </w:rPr>
        <w:t xml:space="preserve"> Relationship</w:t>
      </w:r>
      <w:r>
        <w:rPr>
          <w:szCs w:val="24"/>
        </w:rPr>
        <w:t>, Sex and Health</w:t>
      </w:r>
      <w:r w:rsidRPr="005E7CDD">
        <w:rPr>
          <w:szCs w:val="24"/>
        </w:rPr>
        <w:t xml:space="preserve"> Education</w:t>
      </w:r>
      <w:r>
        <w:rPr>
          <w:szCs w:val="24"/>
        </w:rPr>
        <w:t xml:space="preserve"> (RSHE).</w:t>
      </w:r>
      <w:r w:rsidRPr="004F67EB">
        <w:rPr>
          <w:szCs w:val="24"/>
        </w:rPr>
        <w:t xml:space="preserve"> </w:t>
      </w:r>
      <w:r>
        <w:rPr>
          <w:szCs w:val="24"/>
        </w:rPr>
        <w:t xml:space="preserve">   Your comments are important to inform our curriculum planning and to meet our statutory obligations.</w:t>
      </w:r>
    </w:p>
    <w:p w:rsidR="00EA2976" w:rsidP="00EA2976">
      <w:pPr>
        <w:ind w:left="851"/>
        <w:jc w:val="both"/>
        <w:rPr>
          <w:szCs w:val="24"/>
        </w:rPr>
      </w:pPr>
    </w:p>
    <w:p w:rsidR="00EA2976" w:rsidP="00EA2976">
      <w:pPr>
        <w:ind w:left="851"/>
        <w:jc w:val="both"/>
        <w:rPr>
          <w:szCs w:val="24"/>
        </w:rPr>
      </w:pPr>
      <w:r>
        <w:rPr>
          <w:szCs w:val="24"/>
        </w:rPr>
        <w:t xml:space="preserve">Please note the new RSHE curriculum is supplementary to, not instead of,  how we currently teach Relationship and Sex Education in our school as agreed by the Bishops of England and Wales in 2017.   We will continue to use the recommended resource ‘Journey </w:t>
      </w:r>
      <w:r>
        <w:rPr>
          <w:szCs w:val="24"/>
        </w:rPr>
        <w:t>In</w:t>
      </w:r>
      <w:r>
        <w:rPr>
          <w:szCs w:val="24"/>
        </w:rPr>
        <w:t xml:space="preserve"> Love’ (which has been recently updated to reflect the changes in the new </w:t>
      </w:r>
      <w:r>
        <w:rPr>
          <w:szCs w:val="24"/>
        </w:rPr>
        <w:t>DfE</w:t>
      </w:r>
      <w:r>
        <w:rPr>
          <w:szCs w:val="24"/>
        </w:rPr>
        <w:t xml:space="preserve"> statutory guidance) to support this aspect of the curriculum.</w:t>
      </w:r>
    </w:p>
    <w:p w:rsidR="00EA2976" w:rsidP="00EA2976">
      <w:pPr>
        <w:ind w:left="851"/>
        <w:jc w:val="both"/>
        <w:rPr>
          <w:szCs w:val="24"/>
        </w:rPr>
      </w:pPr>
    </w:p>
    <w:p w:rsidR="00EA2976" w:rsidP="00EA2976">
      <w:pPr>
        <w:ind w:left="851"/>
        <w:jc w:val="both"/>
        <w:rPr>
          <w:szCs w:val="24"/>
        </w:rPr>
      </w:pPr>
      <w:r>
        <w:rPr>
          <w:szCs w:val="24"/>
        </w:rPr>
        <w:t>As a Catholic school, we must endeavour to follow the guidance from the Catholic Education Service on behalf of the Bishops’ of England and Wales and we are</w:t>
      </w:r>
      <w:r w:rsidRPr="005E7CDD">
        <w:rPr>
          <w:szCs w:val="24"/>
        </w:rPr>
        <w:t xml:space="preserve"> required to ensure </w:t>
      </w:r>
      <w:r>
        <w:rPr>
          <w:szCs w:val="24"/>
        </w:rPr>
        <w:t>that our</w:t>
      </w:r>
      <w:r w:rsidRPr="005E7CDD">
        <w:rPr>
          <w:szCs w:val="24"/>
        </w:rPr>
        <w:t xml:space="preserve"> teaching ref</w:t>
      </w:r>
      <w:r>
        <w:rPr>
          <w:szCs w:val="24"/>
        </w:rPr>
        <w:t>l</w:t>
      </w:r>
      <w:r w:rsidRPr="005E7CDD">
        <w:rPr>
          <w:szCs w:val="24"/>
        </w:rPr>
        <w:t>ects</w:t>
      </w:r>
      <w:r>
        <w:rPr>
          <w:szCs w:val="24"/>
        </w:rPr>
        <w:t xml:space="preserve"> our Catholic identity and mission and to be both</w:t>
      </w:r>
      <w:r w:rsidRPr="005E7CDD">
        <w:rPr>
          <w:szCs w:val="24"/>
        </w:rPr>
        <w:t xml:space="preserve">  age and</w:t>
      </w:r>
      <w:r>
        <w:rPr>
          <w:szCs w:val="24"/>
        </w:rPr>
        <w:t xml:space="preserve"> stage appropriate for our pupils</w:t>
      </w:r>
      <w:r w:rsidRPr="005E7CDD">
        <w:rPr>
          <w:szCs w:val="24"/>
        </w:rPr>
        <w:t xml:space="preserve">. </w:t>
      </w:r>
      <w:r>
        <w:rPr>
          <w:szCs w:val="24"/>
        </w:rPr>
        <w:t xml:space="preserve">  </w:t>
      </w:r>
      <w:r w:rsidRPr="005E7CDD">
        <w:rPr>
          <w:szCs w:val="24"/>
        </w:rPr>
        <w:t xml:space="preserve">Some schools will </w:t>
      </w:r>
      <w:r>
        <w:rPr>
          <w:szCs w:val="24"/>
        </w:rPr>
        <w:t xml:space="preserve">have </w:t>
      </w:r>
      <w:r w:rsidRPr="005E7CDD">
        <w:rPr>
          <w:szCs w:val="24"/>
        </w:rPr>
        <w:t>start</w:t>
      </w:r>
      <w:r>
        <w:rPr>
          <w:szCs w:val="24"/>
        </w:rPr>
        <w:t xml:space="preserve">ed </w:t>
      </w:r>
      <w:r w:rsidRPr="005E7CDD">
        <w:rPr>
          <w:szCs w:val="24"/>
        </w:rPr>
        <w:t xml:space="preserve">to teach these </w:t>
      </w:r>
      <w:r>
        <w:rPr>
          <w:szCs w:val="24"/>
        </w:rPr>
        <w:t xml:space="preserve">new </w:t>
      </w:r>
      <w:r w:rsidRPr="005E7CDD">
        <w:rPr>
          <w:szCs w:val="24"/>
        </w:rPr>
        <w:t>subjects from September 20</w:t>
      </w:r>
      <w:r>
        <w:rPr>
          <w:szCs w:val="24"/>
        </w:rPr>
        <w:t>20</w:t>
      </w:r>
      <w:r w:rsidRPr="005E7CDD">
        <w:rPr>
          <w:szCs w:val="24"/>
        </w:rPr>
        <w:t xml:space="preserve"> </w:t>
      </w:r>
      <w:r>
        <w:rPr>
          <w:szCs w:val="24"/>
        </w:rPr>
        <w:t xml:space="preserve">when the Government brought in the new curriculum. However, all schools have until September 2021 to begin teaching the new curriculum. Please see the attached parent’s information sheet from the </w:t>
      </w:r>
      <w:r>
        <w:rPr>
          <w:szCs w:val="24"/>
        </w:rPr>
        <w:t>DfE</w:t>
      </w:r>
      <w:r>
        <w:rPr>
          <w:szCs w:val="24"/>
        </w:rPr>
        <w:t xml:space="preserve"> which outlines the proposed changes to the curriculum.  </w:t>
      </w:r>
    </w:p>
    <w:p w:rsidR="00EA2976" w:rsidP="00EA2976">
      <w:pPr>
        <w:jc w:val="both"/>
        <w:rPr>
          <w:szCs w:val="24"/>
        </w:rPr>
      </w:pPr>
    </w:p>
    <w:p w:rsidR="00EA2976" w:rsidP="00EA2976">
      <w:pPr>
        <w:ind w:left="851"/>
        <w:jc w:val="both"/>
        <w:rPr>
          <w:szCs w:val="24"/>
        </w:rPr>
      </w:pPr>
      <w:r>
        <w:rPr>
          <w:szCs w:val="24"/>
        </w:rPr>
        <w:t>Once approved and ratified by the governing body t</w:t>
      </w:r>
      <w:r w:rsidRPr="005E7CDD">
        <w:rPr>
          <w:szCs w:val="24"/>
        </w:rPr>
        <w:t>h</w:t>
      </w:r>
      <w:r>
        <w:rPr>
          <w:szCs w:val="24"/>
        </w:rPr>
        <w:t>e</w:t>
      </w:r>
      <w:r w:rsidRPr="005E7CDD">
        <w:rPr>
          <w:szCs w:val="24"/>
        </w:rPr>
        <w:t xml:space="preserve"> polic</w:t>
      </w:r>
      <w:r>
        <w:rPr>
          <w:szCs w:val="24"/>
        </w:rPr>
        <w:t>y will</w:t>
      </w:r>
      <w:r w:rsidRPr="005E7CDD">
        <w:rPr>
          <w:szCs w:val="24"/>
        </w:rPr>
        <w:t xml:space="preserve"> be published </w:t>
      </w:r>
      <w:r>
        <w:rPr>
          <w:szCs w:val="24"/>
        </w:rPr>
        <w:t xml:space="preserve">on our school website and will be </w:t>
      </w:r>
      <w:r w:rsidRPr="005E7CDD">
        <w:rPr>
          <w:szCs w:val="24"/>
        </w:rPr>
        <w:t>available free of charge</w:t>
      </w:r>
      <w:r>
        <w:rPr>
          <w:szCs w:val="24"/>
        </w:rPr>
        <w:t xml:space="preserve"> by the end of July 2021.  If you would like a copy of the RSHE Policy please contact the school office in July 2021.</w:t>
      </w:r>
    </w:p>
    <w:p w:rsidR="00EA2976" w:rsidP="00EA2976">
      <w:pPr>
        <w:ind w:left="851"/>
        <w:jc w:val="both"/>
        <w:rPr>
          <w:szCs w:val="24"/>
        </w:rPr>
      </w:pPr>
    </w:p>
    <w:p w:rsidR="00EA2976" w:rsidP="00EA2976">
      <w:pPr>
        <w:ind w:left="851"/>
        <w:jc w:val="both"/>
        <w:rPr>
          <w:szCs w:val="24"/>
        </w:rPr>
      </w:pPr>
      <w:r>
        <w:rPr>
          <w:szCs w:val="24"/>
        </w:rPr>
        <w:t xml:space="preserve">The vocabulary which will be shared with children within RSHE lessons is attached for your information.  Please take a few minutes to complete the questionnaire and return to school by </w:t>
      </w:r>
      <w:r w:rsidRPr="00ED1674">
        <w:rPr>
          <w:b/>
          <w:szCs w:val="24"/>
          <w:u w:val="single"/>
        </w:rPr>
        <w:t>Friday 30</w:t>
      </w:r>
      <w:r w:rsidRPr="00ED1674">
        <w:rPr>
          <w:b/>
          <w:szCs w:val="24"/>
          <w:u w:val="single"/>
          <w:vertAlign w:val="superscript"/>
        </w:rPr>
        <w:t>th</w:t>
      </w:r>
      <w:r w:rsidRPr="00ED1674">
        <w:rPr>
          <w:b/>
          <w:szCs w:val="24"/>
          <w:u w:val="single"/>
        </w:rPr>
        <w:t xml:space="preserve"> April 2021</w:t>
      </w:r>
      <w:r>
        <w:rPr>
          <w:szCs w:val="24"/>
        </w:rPr>
        <w:t xml:space="preserve">.  If you do not respond by this date we will assume that you are happy with the proposed plan. </w:t>
      </w:r>
    </w:p>
    <w:p w:rsidR="00EA2976" w:rsidP="00EA2976">
      <w:pPr>
        <w:ind w:left="851"/>
        <w:jc w:val="both"/>
        <w:rPr>
          <w:szCs w:val="24"/>
        </w:rPr>
      </w:pPr>
    </w:p>
    <w:p w:rsidR="00EA2976" w:rsidP="00EA2976">
      <w:pPr>
        <w:ind w:left="851"/>
        <w:jc w:val="both"/>
        <w:rPr>
          <w:szCs w:val="24"/>
        </w:rPr>
      </w:pPr>
      <w:r>
        <w:rPr>
          <w:szCs w:val="24"/>
        </w:rPr>
        <w:t>If you have any queries or concerns, please do not hesitate to contact us for clarification.</w:t>
      </w:r>
    </w:p>
    <w:p w:rsidR="00EA2976" w:rsidP="00EA2976">
      <w:pPr>
        <w:ind w:left="851"/>
        <w:jc w:val="both"/>
        <w:rPr>
          <w:szCs w:val="24"/>
        </w:rPr>
      </w:pPr>
    </w:p>
    <w:p w:rsidR="00EA2976" w:rsidP="00EA2976">
      <w:pPr>
        <w:ind w:left="851"/>
        <w:jc w:val="both"/>
        <w:rPr>
          <w:szCs w:val="24"/>
        </w:rPr>
      </w:pPr>
      <w:r>
        <w:rPr>
          <w:szCs w:val="24"/>
        </w:rPr>
        <w:t>Mrs Ross and Mrs Kidman</w:t>
      </w:r>
    </w:p>
    <w:p w:rsidR="00EA2976" w:rsidP="00EA2976">
      <w:pPr>
        <w:ind w:left="851"/>
        <w:jc w:val="both"/>
        <w:rPr>
          <w:szCs w:val="24"/>
        </w:rPr>
      </w:pPr>
      <w:r>
        <w:rPr>
          <w:szCs w:val="24"/>
        </w:rPr>
        <w:t>RE Subject Leaders</w:t>
      </w:r>
    </w:p>
    <w:p w:rsidR="00EA2976" w:rsidP="00EA2976">
      <w:pPr>
        <w:ind w:left="851"/>
        <w:jc w:val="both"/>
        <w:rPr>
          <w:szCs w:val="24"/>
        </w:rPr>
      </w:pPr>
    </w:p>
    <w:p w:rsidR="00EA2976" w:rsidP="00EA2976">
      <w:pPr>
        <w:ind w:left="851"/>
        <w:jc w:val="both"/>
      </w:pPr>
    </w:p>
    <w:tbl>
      <w:tblPr>
        <w:tblStyle w:val="TableGrid0"/>
        <w:tblW w:w="9850" w:type="dxa"/>
        <w:tblInd w:w="522" w:type="dxa"/>
        <w:tblCellMar>
          <w:top w:w="126" w:type="dxa"/>
          <w:left w:w="873" w:type="dxa"/>
          <w:right w:w="507" w:type="dxa"/>
        </w:tblCellMar>
        <w:tblLook w:val="04A0"/>
      </w:tblPr>
      <w:tblGrid>
        <w:gridCol w:w="9850"/>
      </w:tblGrid>
      <w:tr w:rsidTr="00EA2976">
        <w:tblPrEx>
          <w:tblW w:w="9850" w:type="dxa"/>
          <w:tblInd w:w="522" w:type="dxa"/>
          <w:tblCellMar>
            <w:top w:w="126" w:type="dxa"/>
            <w:left w:w="873" w:type="dxa"/>
            <w:right w:w="507" w:type="dxa"/>
          </w:tblCellMar>
          <w:tblLook w:val="04A0"/>
        </w:tblPrEx>
        <w:trPr>
          <w:trHeight w:val="14904"/>
        </w:trPr>
        <w:tc>
          <w:tcPr>
            <w:tcW w:w="9850" w:type="dxa"/>
            <w:tcBorders>
              <w:top w:val="single" w:sz="2" w:space="0" w:color="000000"/>
              <w:left w:val="single" w:sz="2" w:space="0" w:color="000000"/>
              <w:bottom w:val="single" w:sz="2" w:space="0" w:color="000000"/>
              <w:right w:val="single" w:sz="2" w:space="0" w:color="000000"/>
            </w:tcBorders>
          </w:tcPr>
          <w:p w:rsidR="00EA2976" w:rsidP="008235B3">
            <w:pPr>
              <w:ind w:left="31"/>
            </w:pPr>
            <w:r>
              <w:rPr>
                <w:sz w:val="28"/>
              </w:rPr>
              <w:t>Which year group(s) is your child/</w:t>
            </w:r>
            <w:r>
              <w:rPr>
                <w:sz w:val="28"/>
              </w:rPr>
              <w:t>ren</w:t>
            </w:r>
            <w:r>
              <w:rPr>
                <w:sz w:val="28"/>
              </w:rPr>
              <w:t xml:space="preserve"> in? Please circle</w:t>
            </w:r>
          </w:p>
          <w:p w:rsidR="00EA2976" w:rsidP="008235B3">
            <w:pPr>
              <w:spacing w:after="403"/>
              <w:ind w:left="31"/>
            </w:pPr>
            <w:r>
              <w:rPr>
                <w:noProof/>
              </w:rPr>
              <w:t xml:space="preserve">        Nur   Rec    Y1    Y2    Y3    Y4    Y5    Y6</w:t>
            </w:r>
          </w:p>
          <w:p w:rsidR="00EA2976" w:rsidP="008235B3">
            <w:pPr>
              <w:spacing w:after="170" w:line="253" w:lineRule="auto"/>
              <w:ind w:left="15" w:firstLine="5"/>
              <w:jc w:val="both"/>
              <w:rPr>
                <w:sz w:val="28"/>
              </w:rPr>
            </w:pPr>
            <w:r>
              <w:rPr>
                <w:sz w:val="28"/>
              </w:rPr>
              <w:t xml:space="preserve">Are you aware of the school's current policy on Relationship and Sex </w:t>
            </w:r>
            <w:r>
              <w:rPr>
                <w:noProof/>
              </w:rPr>
              <w:drawing>
                <wp:inline distT="0" distB="0" distL="0" distR="0">
                  <wp:extent cx="3233" cy="3233"/>
                  <wp:effectExtent l="0" t="0" r="0" b="0"/>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xmlns:r="http://schemas.openxmlformats.org/officeDocument/2006/relationships" r:embed="rId5"/>
                          <a:stretch>
                            <a:fillRect/>
                          </a:stretch>
                        </pic:blipFill>
                        <pic:spPr>
                          <a:xfrm>
                            <a:off x="0" y="0"/>
                            <a:ext cx="3233" cy="3233"/>
                          </a:xfrm>
                          <a:prstGeom prst="rect">
                            <a:avLst/>
                          </a:prstGeom>
                        </pic:spPr>
                      </pic:pic>
                    </a:graphicData>
                  </a:graphic>
                </wp:inline>
              </w:drawing>
            </w:r>
            <w:r>
              <w:rPr>
                <w:sz w:val="28"/>
              </w:rPr>
              <w:t>Education?</w:t>
            </w:r>
            <w:r>
              <w:rPr>
                <w:sz w:val="28"/>
              </w:rPr>
              <w:tab/>
            </w:r>
          </w:p>
          <w:p w:rsidR="00EA2976" w:rsidP="008235B3">
            <w:pPr>
              <w:spacing w:after="43"/>
              <w:ind w:right="41"/>
              <w:jc w:val="center"/>
            </w:pPr>
            <w:r>
              <w:rPr>
                <w:sz w:val="26"/>
              </w:rPr>
              <w:t>Yes    No   Comment:</w:t>
            </w:r>
          </w:p>
          <w:p w:rsidR="00EA2976" w:rsidP="008235B3">
            <w:pPr>
              <w:spacing w:after="105"/>
              <w:ind w:left="20"/>
            </w:pPr>
            <w:r>
              <w:rPr>
                <w:noProof/>
              </w:rPr>
              <w:drawing>
                <wp:inline distT="0" distB="0" distL="0" distR="0">
                  <wp:extent cx="4802273" cy="35566"/>
                  <wp:effectExtent l="0" t="0" r="0" b="0"/>
                  <wp:docPr id="2894" name="Picture 2894"/>
                  <wp:cNvGraphicFramePr/>
                  <a:graphic xmlns:a="http://schemas.openxmlformats.org/drawingml/2006/main">
                    <a:graphicData uri="http://schemas.openxmlformats.org/drawingml/2006/picture">
                      <pic:pic xmlns:pic="http://schemas.openxmlformats.org/drawingml/2006/picture">
                        <pic:nvPicPr>
                          <pic:cNvPr id="2894" name="Picture 2894"/>
                          <pic:cNvPicPr/>
                        </pic:nvPicPr>
                        <pic:blipFill>
                          <a:blip xmlns:r="http://schemas.openxmlformats.org/officeDocument/2006/relationships" r:embed="rId6"/>
                          <a:stretch>
                            <a:fillRect/>
                          </a:stretch>
                        </pic:blipFill>
                        <pic:spPr>
                          <a:xfrm>
                            <a:off x="0" y="0"/>
                            <a:ext cx="4802273" cy="35566"/>
                          </a:xfrm>
                          <a:prstGeom prst="rect">
                            <a:avLst/>
                          </a:prstGeom>
                        </pic:spPr>
                      </pic:pic>
                    </a:graphicData>
                  </a:graphic>
                </wp:inline>
              </w:drawing>
            </w:r>
          </w:p>
          <w:p w:rsidR="00EA2976" w:rsidP="008235B3">
            <w:pPr>
              <w:spacing w:after="170" w:line="253" w:lineRule="auto"/>
              <w:ind w:left="15" w:firstLine="5"/>
              <w:jc w:val="center"/>
              <w:rPr>
                <w:sz w:val="28"/>
              </w:rPr>
            </w:pPr>
          </w:p>
          <w:p w:rsidR="00EA2976" w:rsidP="008235B3">
            <w:pPr>
              <w:spacing w:after="170" w:line="253" w:lineRule="auto"/>
              <w:ind w:left="15" w:firstLine="5"/>
              <w:jc w:val="center"/>
              <w:rPr>
                <w:sz w:val="28"/>
              </w:rPr>
            </w:pPr>
            <w:r>
              <w:rPr>
                <w:sz w:val="28"/>
              </w:rPr>
              <w:t>Are you able to speak to your child about mental health matters?</w:t>
            </w:r>
          </w:p>
          <w:p w:rsidR="00EA2976" w:rsidP="008235B3">
            <w:pPr>
              <w:spacing w:after="170" w:line="253" w:lineRule="auto"/>
              <w:ind w:left="15" w:firstLine="5"/>
              <w:jc w:val="center"/>
            </w:pPr>
            <w:r>
              <w:rPr>
                <w:sz w:val="28"/>
              </w:rPr>
              <w:t>Yes   No    Comment:</w:t>
            </w:r>
          </w:p>
          <w:p w:rsidR="00EA2976" w:rsidP="008235B3">
            <w:pPr>
              <w:spacing w:after="384"/>
              <w:ind w:left="20"/>
            </w:pPr>
            <w:r>
              <w:rPr>
                <w:noProof/>
              </w:rPr>
              <w:drawing>
                <wp:inline distT="0" distB="0" distL="0" distR="0">
                  <wp:extent cx="4941328" cy="25866"/>
                  <wp:effectExtent l="0" t="0" r="0" b="0"/>
                  <wp:docPr id="2895" name="Picture 2895"/>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xmlns:r="http://schemas.openxmlformats.org/officeDocument/2006/relationships" r:embed="rId7"/>
                          <a:stretch>
                            <a:fillRect/>
                          </a:stretch>
                        </pic:blipFill>
                        <pic:spPr>
                          <a:xfrm>
                            <a:off x="0" y="0"/>
                            <a:ext cx="4941328" cy="25866"/>
                          </a:xfrm>
                          <a:prstGeom prst="rect">
                            <a:avLst/>
                          </a:prstGeom>
                        </pic:spPr>
                      </pic:pic>
                    </a:graphicData>
                  </a:graphic>
                </wp:inline>
              </w:drawing>
            </w:r>
          </w:p>
          <w:p w:rsidR="00EA2976" w:rsidP="008235B3">
            <w:pPr>
              <w:spacing w:after="384"/>
              <w:ind w:left="20"/>
              <w:rPr>
                <w:sz w:val="28"/>
                <w:szCs w:val="28"/>
              </w:rPr>
            </w:pPr>
            <w:r w:rsidRPr="0017510B">
              <w:rPr>
                <w:sz w:val="28"/>
                <w:szCs w:val="28"/>
              </w:rPr>
              <w:t>Are</w:t>
            </w:r>
            <w:r>
              <w:rPr>
                <w:sz w:val="28"/>
                <w:szCs w:val="28"/>
              </w:rPr>
              <w:t xml:space="preserve"> you able to speak to your child about the different kinds of family relationships?</w:t>
            </w:r>
          </w:p>
          <w:p w:rsidR="00EA2976" w:rsidP="008235B3">
            <w:pPr>
              <w:spacing w:after="384"/>
              <w:ind w:left="20"/>
              <w:jc w:val="center"/>
              <w:rPr>
                <w:sz w:val="28"/>
                <w:szCs w:val="28"/>
              </w:rPr>
            </w:pPr>
            <w:r>
              <w:rPr>
                <w:sz w:val="28"/>
                <w:szCs w:val="28"/>
              </w:rPr>
              <w:t>Yes   No   Comment:</w:t>
            </w:r>
          </w:p>
          <w:p w:rsidR="00EA2976" w:rsidP="008235B3">
            <w:pPr>
              <w:spacing w:after="384"/>
              <w:ind w:left="20"/>
              <w:jc w:val="center"/>
              <w:rPr>
                <w:sz w:val="28"/>
                <w:szCs w:val="28"/>
              </w:rPr>
            </w:pPr>
            <w:r>
              <w:rPr>
                <w:noProof/>
                <w:sz w:val="28"/>
                <w:szCs w:val="28"/>
              </w:rPr>
              <w:drawing>
                <wp:inline distT="0" distB="0" distL="0" distR="0">
                  <wp:extent cx="4944110" cy="24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944110" cy="24130"/>
                          </a:xfrm>
                          <a:prstGeom prst="rect">
                            <a:avLst/>
                          </a:prstGeom>
                          <a:noFill/>
                        </pic:spPr>
                      </pic:pic>
                    </a:graphicData>
                  </a:graphic>
                </wp:inline>
              </w:drawing>
            </w:r>
          </w:p>
          <w:p w:rsidR="00EA2976" w:rsidP="008235B3">
            <w:pPr>
              <w:spacing w:after="384"/>
              <w:ind w:left="20"/>
              <w:jc w:val="center"/>
              <w:rPr>
                <w:sz w:val="28"/>
                <w:szCs w:val="28"/>
              </w:rPr>
            </w:pPr>
            <w:r>
              <w:rPr>
                <w:sz w:val="28"/>
                <w:szCs w:val="28"/>
              </w:rPr>
              <w:t xml:space="preserve">Are you able to speak to your child about general health and wellbeing </w:t>
            </w:r>
          </w:p>
          <w:p w:rsidR="00EA2976" w:rsidP="008235B3">
            <w:pPr>
              <w:spacing w:after="384"/>
              <w:ind w:left="20"/>
              <w:jc w:val="center"/>
              <w:rPr>
                <w:sz w:val="28"/>
                <w:szCs w:val="28"/>
              </w:rPr>
            </w:pPr>
            <w:r>
              <w:rPr>
                <w:sz w:val="28"/>
                <w:szCs w:val="28"/>
              </w:rPr>
              <w:t>Yes   No   Comment</w:t>
            </w:r>
          </w:p>
          <w:p w:rsidR="00EA2976" w:rsidRPr="0017510B" w:rsidP="008235B3">
            <w:pPr>
              <w:spacing w:after="384"/>
              <w:ind w:left="20"/>
              <w:jc w:val="center"/>
              <w:rPr>
                <w:sz w:val="28"/>
                <w:szCs w:val="28"/>
              </w:rPr>
            </w:pPr>
            <w:r>
              <w:rPr>
                <w:noProof/>
                <w:sz w:val="28"/>
                <w:szCs w:val="28"/>
              </w:rPr>
              <w:drawing>
                <wp:inline distT="0" distB="0" distL="0" distR="0">
                  <wp:extent cx="4944110" cy="241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944110" cy="24130"/>
                          </a:xfrm>
                          <a:prstGeom prst="rect">
                            <a:avLst/>
                          </a:prstGeom>
                          <a:noFill/>
                        </pic:spPr>
                      </pic:pic>
                    </a:graphicData>
                  </a:graphic>
                </wp:inline>
              </w:drawing>
            </w:r>
          </w:p>
          <w:p w:rsidR="00EA2976" w:rsidRPr="00E04058" w:rsidP="008235B3">
            <w:pPr>
              <w:spacing w:after="64"/>
              <w:rPr>
                <w:sz w:val="28"/>
                <w:szCs w:val="28"/>
              </w:rPr>
            </w:pPr>
            <w:r w:rsidRPr="00E04058">
              <w:rPr>
                <w:sz w:val="28"/>
                <w:szCs w:val="28"/>
              </w:rPr>
              <w:t>Which of the following topics would you like to see covered</w:t>
            </w:r>
            <w:r>
              <w:rPr>
                <w:sz w:val="28"/>
                <w:szCs w:val="28"/>
              </w:rPr>
              <w:t xml:space="preserve"> more/less</w:t>
            </w:r>
            <w:r w:rsidRPr="00E04058">
              <w:rPr>
                <w:sz w:val="28"/>
                <w:szCs w:val="28"/>
              </w:rPr>
              <w:t xml:space="preserve"> in school?</w:t>
            </w:r>
            <w:r>
              <w:rPr>
                <w:sz w:val="28"/>
                <w:szCs w:val="28"/>
              </w:rPr>
              <w:t xml:space="preserve">  Please circle</w:t>
            </w:r>
          </w:p>
          <w:p w:rsidR="00EA2976" w:rsidP="008235B3">
            <w:pPr>
              <w:spacing w:after="121"/>
              <w:ind w:left="728"/>
              <w:rPr>
                <w:sz w:val="28"/>
                <w:szCs w:val="28"/>
              </w:rPr>
            </w:pPr>
          </w:p>
          <w:p w:rsidR="00EA2976" w:rsidRPr="00E04058" w:rsidP="008235B3">
            <w:pPr>
              <w:spacing w:after="121"/>
              <w:ind w:left="728"/>
              <w:rPr>
                <w:sz w:val="28"/>
                <w:szCs w:val="28"/>
              </w:rPr>
            </w:pPr>
            <w:r w:rsidRPr="00E04058">
              <w:rPr>
                <w:sz w:val="28"/>
                <w:szCs w:val="28"/>
              </w:rPr>
              <w:t>Growing and Changing</w:t>
            </w:r>
            <w:r>
              <w:rPr>
                <w:sz w:val="28"/>
                <w:szCs w:val="28"/>
              </w:rPr>
              <w:t xml:space="preserve"> </w:t>
            </w:r>
          </w:p>
          <w:p w:rsidR="00EA2976" w:rsidRPr="00E04058" w:rsidP="008235B3">
            <w:pPr>
              <w:spacing w:after="63"/>
              <w:ind w:left="728"/>
              <w:rPr>
                <w:sz w:val="28"/>
                <w:szCs w:val="28"/>
              </w:rPr>
            </w:pPr>
            <w:r w:rsidRPr="00E04058">
              <w:rPr>
                <w:sz w:val="28"/>
                <w:szCs w:val="28"/>
              </w:rPr>
              <w:t>Similarities and differences</w:t>
            </w:r>
          </w:p>
          <w:p w:rsidR="00EA2976" w:rsidRPr="00E04058" w:rsidP="008235B3">
            <w:pPr>
              <w:spacing w:after="99"/>
              <w:ind w:left="728"/>
              <w:rPr>
                <w:sz w:val="28"/>
                <w:szCs w:val="28"/>
              </w:rPr>
            </w:pPr>
            <w:r w:rsidRPr="00E04058">
              <w:rPr>
                <w:sz w:val="28"/>
                <w:szCs w:val="28"/>
              </w:rPr>
              <w:t>Feelings</w:t>
            </w:r>
          </w:p>
          <w:p w:rsidR="00EA2976" w:rsidRPr="00E04058" w:rsidP="008235B3">
            <w:pPr>
              <w:spacing w:after="46"/>
              <w:ind w:left="733"/>
              <w:rPr>
                <w:sz w:val="28"/>
                <w:szCs w:val="28"/>
              </w:rPr>
            </w:pPr>
            <w:r w:rsidRPr="00E04058">
              <w:rPr>
                <w:sz w:val="28"/>
                <w:szCs w:val="28"/>
              </w:rPr>
              <w:t>Keeping safe (including internet and social networking)</w:t>
            </w:r>
          </w:p>
          <w:p w:rsidR="00EA2976" w:rsidRPr="00E04058" w:rsidP="008235B3">
            <w:pPr>
              <w:spacing w:after="98"/>
              <w:ind w:left="733"/>
              <w:rPr>
                <w:sz w:val="28"/>
                <w:szCs w:val="28"/>
              </w:rPr>
            </w:pPr>
            <w:r w:rsidRPr="00E04058">
              <w:rPr>
                <w:sz w:val="28"/>
                <w:szCs w:val="28"/>
              </w:rPr>
              <w:t>Keeping yourself clean</w:t>
            </w:r>
          </w:p>
          <w:p w:rsidR="00EA2976" w:rsidRPr="00E04058" w:rsidP="008235B3">
            <w:pPr>
              <w:spacing w:after="58"/>
              <w:ind w:left="718"/>
              <w:rPr>
                <w:sz w:val="28"/>
                <w:szCs w:val="28"/>
              </w:rPr>
            </w:pPr>
            <w:r w:rsidRPr="00E04058">
              <w:rPr>
                <w:sz w:val="28"/>
                <w:szCs w:val="28"/>
              </w:rPr>
              <w:t>Someone to talk to</w:t>
            </w:r>
          </w:p>
          <w:p w:rsidR="00EA2976" w:rsidRPr="00E04058" w:rsidP="008235B3">
            <w:pPr>
              <w:spacing w:after="67"/>
              <w:ind w:left="728"/>
              <w:rPr>
                <w:sz w:val="28"/>
                <w:szCs w:val="28"/>
              </w:rPr>
            </w:pPr>
            <w:r w:rsidRPr="00E04058">
              <w:rPr>
                <w:sz w:val="28"/>
                <w:szCs w:val="28"/>
              </w:rPr>
              <w:t>Friends</w:t>
            </w:r>
            <w:r>
              <w:rPr>
                <w:sz w:val="28"/>
                <w:szCs w:val="28"/>
              </w:rPr>
              <w:t>hips</w:t>
            </w:r>
          </w:p>
          <w:p w:rsidR="00EA2976" w:rsidP="008235B3">
            <w:pPr>
              <w:spacing w:after="70"/>
              <w:ind w:left="718"/>
              <w:rPr>
                <w:sz w:val="28"/>
                <w:szCs w:val="28"/>
              </w:rPr>
            </w:pPr>
            <w:r w:rsidRPr="00E04058">
              <w:rPr>
                <w:sz w:val="28"/>
                <w:szCs w:val="28"/>
              </w:rPr>
              <w:t>Families</w:t>
            </w:r>
            <w:r>
              <w:rPr>
                <w:sz w:val="28"/>
                <w:szCs w:val="28"/>
              </w:rPr>
              <w:t xml:space="preserve"> of all different kinds</w:t>
            </w:r>
          </w:p>
          <w:p w:rsidR="00EA2976" w:rsidP="008235B3">
            <w:pPr>
              <w:spacing w:after="70"/>
              <w:ind w:left="718"/>
              <w:rPr>
                <w:sz w:val="28"/>
                <w:szCs w:val="28"/>
              </w:rPr>
            </w:pPr>
            <w:r>
              <w:rPr>
                <w:sz w:val="28"/>
                <w:szCs w:val="28"/>
              </w:rPr>
              <w:t>How to seek help if needed</w:t>
            </w:r>
          </w:p>
          <w:p w:rsidR="00EA2976" w:rsidP="008235B3">
            <w:pPr>
              <w:spacing w:after="70"/>
              <w:ind w:left="718"/>
              <w:rPr>
                <w:sz w:val="28"/>
                <w:szCs w:val="28"/>
              </w:rPr>
            </w:pPr>
            <w:r>
              <w:rPr>
                <w:sz w:val="28"/>
                <w:szCs w:val="28"/>
              </w:rPr>
              <w:t>Harmful substances (Key Stage 1)</w:t>
            </w:r>
            <w:bookmarkStart w:id="0" w:name="_GoBack"/>
            <w:bookmarkEnd w:id="0"/>
          </w:p>
          <w:p w:rsidR="00EA2976" w:rsidRPr="00E04058" w:rsidP="008235B3">
            <w:pPr>
              <w:spacing w:after="70"/>
              <w:ind w:left="718"/>
              <w:rPr>
                <w:sz w:val="28"/>
                <w:szCs w:val="28"/>
              </w:rPr>
            </w:pPr>
            <w:r>
              <w:rPr>
                <w:sz w:val="28"/>
                <w:szCs w:val="28"/>
              </w:rPr>
              <w:t>Drugs, alcohol and tobacco (Key Stage 2)</w:t>
            </w:r>
          </w:p>
          <w:p w:rsidR="00EA2976" w:rsidP="008235B3">
            <w:pPr>
              <w:spacing w:after="97"/>
              <w:ind w:left="718"/>
              <w:rPr>
                <w:sz w:val="28"/>
                <w:szCs w:val="28"/>
              </w:rPr>
            </w:pPr>
            <w:r w:rsidRPr="00E04058">
              <w:rPr>
                <w:sz w:val="28"/>
                <w:szCs w:val="28"/>
              </w:rPr>
              <w:t>Choices and consequences</w:t>
            </w:r>
          </w:p>
          <w:p w:rsidR="00EA2976" w:rsidP="008235B3">
            <w:pPr>
              <w:spacing w:after="97"/>
              <w:ind w:left="718"/>
              <w:rPr>
                <w:sz w:val="28"/>
                <w:szCs w:val="28"/>
              </w:rPr>
            </w:pPr>
            <w:r>
              <w:rPr>
                <w:sz w:val="28"/>
                <w:szCs w:val="28"/>
              </w:rPr>
              <w:t xml:space="preserve">Mental Health </w:t>
            </w:r>
          </w:p>
          <w:p w:rsidR="00EA2976" w:rsidRPr="00E04058" w:rsidP="008235B3">
            <w:pPr>
              <w:spacing w:after="97"/>
              <w:ind w:left="718"/>
              <w:rPr>
                <w:sz w:val="28"/>
                <w:szCs w:val="28"/>
              </w:rPr>
            </w:pPr>
            <w:r>
              <w:rPr>
                <w:sz w:val="28"/>
                <w:szCs w:val="28"/>
              </w:rPr>
              <w:t>General Wellbeing</w:t>
            </w:r>
          </w:p>
          <w:p w:rsidR="00EA2976" w:rsidP="008235B3">
            <w:pPr>
              <w:spacing w:line="302" w:lineRule="auto"/>
              <w:ind w:left="713"/>
              <w:rPr>
                <w:sz w:val="28"/>
                <w:szCs w:val="28"/>
              </w:rPr>
            </w:pPr>
            <w:r w:rsidRPr="00E04058">
              <w:rPr>
                <w:sz w:val="28"/>
                <w:szCs w:val="28"/>
              </w:rPr>
              <w:t xml:space="preserve">Gender stereotypes (Key Stage 1) </w:t>
            </w:r>
          </w:p>
          <w:p w:rsidR="00EA2976" w:rsidP="008235B3">
            <w:pPr>
              <w:spacing w:line="302" w:lineRule="auto"/>
              <w:ind w:left="713"/>
              <w:rPr>
                <w:sz w:val="28"/>
                <w:szCs w:val="28"/>
              </w:rPr>
            </w:pPr>
            <w:r w:rsidRPr="00E04058">
              <w:rPr>
                <w:sz w:val="28"/>
                <w:szCs w:val="28"/>
              </w:rPr>
              <w:t xml:space="preserve">Gender and sexuality (Key Stage 2) </w:t>
            </w:r>
          </w:p>
          <w:p w:rsidR="00EA2976" w:rsidP="008235B3">
            <w:pPr>
              <w:spacing w:line="302" w:lineRule="auto"/>
              <w:ind w:left="713"/>
              <w:rPr>
                <w:sz w:val="28"/>
                <w:szCs w:val="28"/>
              </w:rPr>
            </w:pPr>
            <w:r>
              <w:rPr>
                <w:sz w:val="28"/>
                <w:szCs w:val="28"/>
              </w:rPr>
              <w:t>First Aid</w:t>
            </w:r>
          </w:p>
          <w:p w:rsidR="00EA2976" w:rsidP="008235B3">
            <w:pPr>
              <w:spacing w:line="302" w:lineRule="auto"/>
              <w:ind w:left="713"/>
              <w:rPr>
                <w:sz w:val="28"/>
                <w:szCs w:val="28"/>
              </w:rPr>
            </w:pPr>
            <w:r w:rsidRPr="00E04058">
              <w:rPr>
                <w:sz w:val="28"/>
                <w:szCs w:val="28"/>
              </w:rPr>
              <w:t>Male and female body parts</w:t>
            </w:r>
          </w:p>
          <w:p w:rsidR="00EA2976" w:rsidRPr="00E04058" w:rsidP="008235B3">
            <w:pPr>
              <w:spacing w:line="302" w:lineRule="auto"/>
              <w:ind w:left="713"/>
              <w:rPr>
                <w:sz w:val="28"/>
                <w:szCs w:val="28"/>
              </w:rPr>
            </w:pPr>
            <w:r>
              <w:rPr>
                <w:sz w:val="28"/>
                <w:szCs w:val="28"/>
              </w:rPr>
              <w:t>Puberty (Key Stage 2)</w:t>
            </w:r>
          </w:p>
          <w:p w:rsidR="00EA2976" w:rsidRPr="00E04058" w:rsidP="008235B3">
            <w:pPr>
              <w:spacing w:after="51"/>
              <w:ind w:left="718"/>
              <w:rPr>
                <w:sz w:val="28"/>
                <w:szCs w:val="28"/>
              </w:rPr>
            </w:pPr>
            <w:r w:rsidRPr="00E04058">
              <w:rPr>
                <w:sz w:val="28"/>
                <w:szCs w:val="28"/>
              </w:rPr>
              <w:t>Reproduction and birth (Key Stage 2</w:t>
            </w:r>
            <w:r>
              <w:rPr>
                <w:sz w:val="28"/>
                <w:szCs w:val="28"/>
              </w:rPr>
              <w:t>)</w:t>
            </w:r>
          </w:p>
          <w:p w:rsidR="00EA2976" w:rsidRPr="00E04058" w:rsidP="008235B3">
            <w:pPr>
              <w:ind w:left="718"/>
              <w:rPr>
                <w:sz w:val="28"/>
                <w:szCs w:val="28"/>
              </w:rPr>
            </w:pPr>
            <w:r w:rsidRPr="00E04058">
              <w:rPr>
                <w:sz w:val="28"/>
                <w:szCs w:val="28"/>
              </w:rPr>
              <w:t>Other? (Please specify)</w:t>
            </w:r>
          </w:p>
          <w:p w:rsidR="00EA2976" w:rsidP="008235B3">
            <w:pPr>
              <w:spacing w:after="295"/>
            </w:pPr>
            <w:r>
              <w:rPr>
                <w:noProof/>
              </w:rPr>
              <w:drawing>
                <wp:inline distT="0" distB="0" distL="0" distR="0">
                  <wp:extent cx="4934861" cy="25866"/>
                  <wp:effectExtent l="0" t="0" r="0" b="0"/>
                  <wp:docPr id="2898" name="Picture 2898"/>
                  <wp:cNvGraphicFramePr/>
                  <a:graphic xmlns:a="http://schemas.openxmlformats.org/drawingml/2006/main">
                    <a:graphicData uri="http://schemas.openxmlformats.org/drawingml/2006/picture">
                      <pic:pic xmlns:pic="http://schemas.openxmlformats.org/drawingml/2006/picture">
                        <pic:nvPicPr>
                          <pic:cNvPr id="2898" name="Picture 2898"/>
                          <pic:cNvPicPr/>
                        </pic:nvPicPr>
                        <pic:blipFill>
                          <a:blip xmlns:r="http://schemas.openxmlformats.org/officeDocument/2006/relationships" r:embed="rId9"/>
                          <a:stretch>
                            <a:fillRect/>
                          </a:stretch>
                        </pic:blipFill>
                        <pic:spPr>
                          <a:xfrm>
                            <a:off x="0" y="0"/>
                            <a:ext cx="4934861" cy="25866"/>
                          </a:xfrm>
                          <a:prstGeom prst="rect">
                            <a:avLst/>
                          </a:prstGeom>
                        </pic:spPr>
                      </pic:pic>
                    </a:graphicData>
                  </a:graphic>
                </wp:inline>
              </w:drawing>
            </w:r>
          </w:p>
          <w:p w:rsidR="00EA2976" w:rsidP="008235B3">
            <w:r>
              <w:rPr>
                <w:noProof/>
              </w:rPr>
              <w:drawing>
                <wp:inline distT="0" distB="0" distL="0" distR="0">
                  <wp:extent cx="4947797" cy="32333"/>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xmlns:r="http://schemas.openxmlformats.org/officeDocument/2006/relationships" r:embed="rId10"/>
                          <a:stretch>
                            <a:fillRect/>
                          </a:stretch>
                        </pic:blipFill>
                        <pic:spPr>
                          <a:xfrm>
                            <a:off x="0" y="0"/>
                            <a:ext cx="4947797" cy="32333"/>
                          </a:xfrm>
                          <a:prstGeom prst="rect">
                            <a:avLst/>
                          </a:prstGeom>
                        </pic:spPr>
                      </pic:pic>
                    </a:graphicData>
                  </a:graphic>
                </wp:inline>
              </w:drawing>
            </w:r>
          </w:p>
          <w:p w:rsidR="00EA2976" w:rsidRPr="004C72A2" w:rsidP="008235B3">
            <w:pPr>
              <w:spacing w:line="216" w:lineRule="auto"/>
              <w:ind w:right="15"/>
              <w:jc w:val="both"/>
              <w:rPr>
                <w:sz w:val="20"/>
              </w:rPr>
            </w:pPr>
          </w:p>
          <w:p w:rsidR="00EA2976" w:rsidP="008235B3">
            <w:pPr>
              <w:spacing w:line="216" w:lineRule="auto"/>
              <w:ind w:right="15"/>
              <w:jc w:val="both"/>
              <w:rPr>
                <w:sz w:val="28"/>
              </w:rPr>
            </w:pPr>
            <w:r>
              <w:rPr>
                <w:sz w:val="28"/>
              </w:rPr>
              <w:t xml:space="preserve">Would you like the school to host a parents evening to discuss the new Relationship, Sex and Health Education programme and to show you the resources that will be used? </w:t>
            </w:r>
          </w:p>
          <w:p w:rsidR="00EA2976" w:rsidP="008235B3">
            <w:pPr>
              <w:spacing w:line="216" w:lineRule="auto"/>
              <w:ind w:left="15" w:right="15"/>
              <w:jc w:val="center"/>
              <w:rPr>
                <w:sz w:val="28"/>
              </w:rPr>
            </w:pPr>
          </w:p>
          <w:p w:rsidR="00EA2976" w:rsidP="008235B3">
            <w:pPr>
              <w:spacing w:line="216" w:lineRule="auto"/>
              <w:ind w:left="15" w:right="15"/>
              <w:jc w:val="center"/>
            </w:pPr>
            <w:r>
              <w:rPr>
                <w:sz w:val="28"/>
              </w:rPr>
              <w:t>Yes   No    Comment:</w:t>
            </w:r>
          </w:p>
          <w:p w:rsidR="00EA2976" w:rsidP="008235B3">
            <w:r>
              <w:rPr>
                <w:noProof/>
              </w:rPr>
              <w:drawing>
                <wp:inline distT="0" distB="0" distL="0" distR="0">
                  <wp:extent cx="4947797" cy="3233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2899"/>
                          <pic:cNvPicPr/>
                        </pic:nvPicPr>
                        <pic:blipFill>
                          <a:blip xmlns:r="http://schemas.openxmlformats.org/officeDocument/2006/relationships" r:embed="rId10"/>
                          <a:stretch>
                            <a:fillRect/>
                          </a:stretch>
                        </pic:blipFill>
                        <pic:spPr>
                          <a:xfrm>
                            <a:off x="0" y="0"/>
                            <a:ext cx="4947797" cy="32333"/>
                          </a:xfrm>
                          <a:prstGeom prst="rect">
                            <a:avLst/>
                          </a:prstGeom>
                        </pic:spPr>
                      </pic:pic>
                    </a:graphicData>
                  </a:graphic>
                </wp:inline>
              </w:drawing>
            </w:r>
          </w:p>
          <w:p w:rsidR="00EA2976" w:rsidP="008235B3"/>
          <w:p w:rsidR="00EA2976" w:rsidP="008235B3">
            <w:pPr>
              <w:rPr>
                <w:sz w:val="28"/>
                <w:szCs w:val="28"/>
              </w:rPr>
            </w:pPr>
            <w:r>
              <w:rPr>
                <w:sz w:val="28"/>
                <w:szCs w:val="28"/>
              </w:rPr>
              <w:t>Please add a</w:t>
            </w:r>
            <w:r w:rsidRPr="00D60E70">
              <w:rPr>
                <w:sz w:val="28"/>
                <w:szCs w:val="28"/>
              </w:rPr>
              <w:t>ny additional comments:</w:t>
            </w:r>
          </w:p>
          <w:p w:rsidR="00EA2976" w:rsidP="008235B3">
            <w:pPr>
              <w:rPr>
                <w:sz w:val="28"/>
                <w:szCs w:val="28"/>
              </w:rPr>
            </w:pPr>
          </w:p>
          <w:p w:rsidR="00EA2976" w:rsidP="008235B3">
            <w:pPr>
              <w:rPr>
                <w:sz w:val="28"/>
                <w:szCs w:val="28"/>
              </w:rPr>
            </w:pPr>
            <w:r>
              <w:rPr>
                <w:noProof/>
                <w:sz w:val="28"/>
                <w:szCs w:val="28"/>
              </w:rPr>
              <w:drawing>
                <wp:inline distT="0" distB="0" distL="0" distR="0">
                  <wp:extent cx="4950460" cy="30480"/>
                  <wp:effectExtent l="0" t="0" r="254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50460" cy="30480"/>
                          </a:xfrm>
                          <a:prstGeom prst="rect">
                            <a:avLst/>
                          </a:prstGeom>
                          <a:noFill/>
                        </pic:spPr>
                      </pic:pic>
                    </a:graphicData>
                  </a:graphic>
                </wp:inline>
              </w:drawing>
            </w:r>
          </w:p>
          <w:p w:rsidR="00EA2976" w:rsidP="008235B3">
            <w:pPr>
              <w:rPr>
                <w:sz w:val="28"/>
                <w:szCs w:val="28"/>
              </w:rPr>
            </w:pPr>
          </w:p>
          <w:p w:rsidR="00EA2976" w:rsidP="008235B3">
            <w:pPr>
              <w:rPr>
                <w:sz w:val="28"/>
                <w:szCs w:val="28"/>
              </w:rPr>
            </w:pPr>
            <w:r>
              <w:rPr>
                <w:noProof/>
                <w:sz w:val="28"/>
                <w:szCs w:val="28"/>
              </w:rPr>
              <w:drawing>
                <wp:inline distT="0" distB="0" distL="0" distR="0">
                  <wp:extent cx="4950460" cy="3048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50460" cy="30480"/>
                          </a:xfrm>
                          <a:prstGeom prst="rect">
                            <a:avLst/>
                          </a:prstGeom>
                          <a:noFill/>
                        </pic:spPr>
                      </pic:pic>
                    </a:graphicData>
                  </a:graphic>
                </wp:inline>
              </w:drawing>
            </w:r>
          </w:p>
          <w:p w:rsidR="00EA2976" w:rsidP="008235B3">
            <w:pPr>
              <w:rPr>
                <w:sz w:val="28"/>
                <w:szCs w:val="28"/>
              </w:rPr>
            </w:pPr>
          </w:p>
          <w:p w:rsidR="00EA2976" w:rsidP="008235B3">
            <w:pPr>
              <w:rPr>
                <w:sz w:val="28"/>
                <w:szCs w:val="28"/>
              </w:rPr>
            </w:pPr>
            <w:r>
              <w:rPr>
                <w:noProof/>
                <w:sz w:val="28"/>
                <w:szCs w:val="28"/>
              </w:rPr>
              <w:drawing>
                <wp:inline distT="0" distB="0" distL="0" distR="0">
                  <wp:extent cx="4950460" cy="30480"/>
                  <wp:effectExtent l="0" t="0" r="254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50460" cy="30480"/>
                          </a:xfrm>
                          <a:prstGeom prst="rect">
                            <a:avLst/>
                          </a:prstGeom>
                          <a:noFill/>
                        </pic:spPr>
                      </pic:pic>
                    </a:graphicData>
                  </a:graphic>
                </wp:inline>
              </w:drawing>
            </w:r>
          </w:p>
          <w:p w:rsidR="00EA2976" w:rsidP="008235B3">
            <w:pPr>
              <w:rPr>
                <w:sz w:val="28"/>
                <w:szCs w:val="28"/>
              </w:rPr>
            </w:pPr>
          </w:p>
          <w:p w:rsidR="00EA2976" w:rsidP="008235B3">
            <w:pPr>
              <w:rPr>
                <w:sz w:val="28"/>
                <w:szCs w:val="28"/>
              </w:rPr>
            </w:pPr>
            <w:r>
              <w:rPr>
                <w:noProof/>
                <w:sz w:val="28"/>
                <w:szCs w:val="28"/>
              </w:rPr>
              <w:drawing>
                <wp:inline distT="0" distB="0" distL="0" distR="0">
                  <wp:extent cx="4950460" cy="30480"/>
                  <wp:effectExtent l="0" t="0" r="254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50460" cy="30480"/>
                          </a:xfrm>
                          <a:prstGeom prst="rect">
                            <a:avLst/>
                          </a:prstGeom>
                          <a:noFill/>
                        </pic:spPr>
                      </pic:pic>
                    </a:graphicData>
                  </a:graphic>
                </wp:inline>
              </w:drawing>
            </w:r>
          </w:p>
          <w:p w:rsidR="00EA2976" w:rsidRPr="00D60E70" w:rsidP="008235B3">
            <w:pPr>
              <w:rPr>
                <w:sz w:val="28"/>
                <w:szCs w:val="28"/>
              </w:rPr>
            </w:pPr>
          </w:p>
        </w:tc>
      </w:tr>
    </w:tbl>
    <w:p w:rsidR="00EA2976" w:rsidP="00EA2976">
      <w:pPr>
        <w:sectPr w:rsidSect="00EA2976">
          <w:headerReference w:type="first" r:id="rId12"/>
          <w:footerReference w:type="first" r:id="rId13"/>
          <w:pgSz w:w="11906" w:h="16838" w:code="9"/>
          <w:pgMar w:top="720" w:right="720" w:bottom="720" w:left="720" w:header="709" w:footer="709" w:gutter="0"/>
          <w:cols w:space="708"/>
          <w:titlePg/>
          <w:docGrid w:linePitch="360"/>
        </w:sectPr>
      </w:pPr>
    </w:p>
    <w:p w:rsidR="00C8501A" w:rsidP="00EA2976">
      <w:pPr>
        <w:rPr>
          <w:rFonts w:cs="Arial"/>
          <w:szCs w:val="24"/>
        </w:rPr>
      </w:pPr>
    </w:p>
    <w:p w:rsidR="00EA2976" w:rsidP="00EA2976">
      <w:pPr>
        <w:jc w:val="center"/>
        <w:rPr>
          <w:rFonts w:ascii="SassoonPrimaryInfant" w:hAnsi="SassoonPrimaryInfant"/>
          <w:b/>
          <w:u w:val="single"/>
        </w:rPr>
      </w:pPr>
      <w:r w:rsidRPr="00555F82">
        <w:rPr>
          <w:rFonts w:ascii="SassoonPrimaryInfant" w:hAnsi="SassoonPrimaryInfant"/>
          <w:b/>
          <w:u w:val="single"/>
        </w:rPr>
        <w:t>Progression of core vocabulary ac</w:t>
      </w:r>
      <w:r>
        <w:rPr>
          <w:rFonts w:ascii="SassoonPrimaryInfant" w:hAnsi="SassoonPrimaryInfant"/>
          <w:b/>
          <w:u w:val="single"/>
        </w:rPr>
        <w:t>ross the year groups</w:t>
      </w:r>
    </w:p>
    <w:p w:rsidR="00EA2976" w:rsidRPr="00555F82" w:rsidP="00EA2976">
      <w:pPr>
        <w:jc w:val="center"/>
        <w:rPr>
          <w:rFonts w:ascii="SassoonPrimaryInfant" w:hAnsi="SassoonPrimaryInfant"/>
          <w:b/>
          <w:u w:val="single"/>
        </w:rPr>
      </w:pPr>
    </w:p>
    <w:tbl>
      <w:tblPr>
        <w:tblStyle w:val="TableGrid"/>
        <w:tblW w:w="5000" w:type="pct"/>
        <w:tblLook w:val="04A0"/>
      </w:tblPr>
      <w:tblGrid>
        <w:gridCol w:w="2265"/>
        <w:gridCol w:w="1447"/>
        <w:gridCol w:w="1323"/>
        <w:gridCol w:w="1501"/>
        <w:gridCol w:w="2009"/>
        <w:gridCol w:w="2352"/>
        <w:gridCol w:w="2229"/>
        <w:gridCol w:w="2262"/>
      </w:tblGrid>
      <w:tr w:rsidTr="008235B3">
        <w:tblPrEx>
          <w:tblW w:w="5000" w:type="pct"/>
          <w:tblLook w:val="04A0"/>
        </w:tblPrEx>
        <w:tc>
          <w:tcPr>
            <w:tcW w:w="741" w:type="pct"/>
            <w:shd w:val="clear" w:color="auto" w:fill="FF0000"/>
          </w:tcPr>
          <w:p w:rsidR="00EA2976" w:rsidRPr="00EA2976" w:rsidP="008235B3">
            <w:pPr>
              <w:jc w:val="center"/>
              <w:rPr>
                <w:rFonts w:ascii="SassoonPrimaryInfant" w:hAnsi="SassoonPrimaryInfant"/>
                <w:b/>
                <w:sz w:val="16"/>
              </w:rPr>
            </w:pPr>
            <w:r w:rsidRPr="00EA2976">
              <w:rPr>
                <w:rFonts w:ascii="SassoonPrimaryInfant" w:hAnsi="SassoonPrimaryInfant"/>
                <w:b/>
                <w:sz w:val="16"/>
              </w:rPr>
              <w:t>EYFS/</w:t>
            </w:r>
          </w:p>
          <w:p w:rsidR="00EA2976" w:rsidRPr="00EA2976" w:rsidP="008235B3">
            <w:pPr>
              <w:jc w:val="center"/>
              <w:rPr>
                <w:rFonts w:ascii="SassoonPrimaryInfant" w:hAnsi="SassoonPrimaryInfant"/>
                <w:b/>
                <w:sz w:val="16"/>
              </w:rPr>
            </w:pPr>
            <w:r w:rsidRPr="00EA2976">
              <w:rPr>
                <w:rFonts w:ascii="SassoonPrimaryInfant" w:hAnsi="SassoonPrimaryInfant"/>
                <w:b/>
                <w:sz w:val="16"/>
              </w:rPr>
              <w:t>RECEPTION</w:t>
            </w:r>
          </w:p>
          <w:p w:rsidR="00EA2976" w:rsidRPr="00EA2976" w:rsidP="008235B3">
            <w:pPr>
              <w:jc w:val="center"/>
              <w:rPr>
                <w:rFonts w:ascii="SassoonPrimaryInfant" w:hAnsi="SassoonPrimaryInfant"/>
                <w:b/>
                <w:sz w:val="16"/>
              </w:rPr>
            </w:pPr>
          </w:p>
        </w:tc>
        <w:tc>
          <w:tcPr>
            <w:tcW w:w="870" w:type="pct"/>
            <w:gridSpan w:val="2"/>
            <w:shd w:val="clear" w:color="auto" w:fill="FFC000"/>
          </w:tcPr>
          <w:p w:rsidR="00EA2976" w:rsidRPr="00EA2976" w:rsidP="008235B3">
            <w:pPr>
              <w:jc w:val="center"/>
              <w:rPr>
                <w:rFonts w:ascii="SassoonPrimaryInfant" w:hAnsi="SassoonPrimaryInfant"/>
                <w:b/>
                <w:sz w:val="16"/>
              </w:rPr>
            </w:pPr>
            <w:r w:rsidRPr="00EA2976">
              <w:rPr>
                <w:rFonts w:ascii="SassoonPrimaryInfant" w:hAnsi="SassoonPrimaryInfant"/>
                <w:b/>
                <w:sz w:val="16"/>
              </w:rPr>
              <w:t>Year 1</w:t>
            </w:r>
          </w:p>
        </w:tc>
        <w:tc>
          <w:tcPr>
            <w:tcW w:w="491" w:type="pct"/>
            <w:shd w:val="clear" w:color="auto" w:fill="FFFF00"/>
          </w:tcPr>
          <w:p w:rsidR="00EA2976" w:rsidRPr="00EA2976" w:rsidP="008235B3">
            <w:pPr>
              <w:jc w:val="center"/>
              <w:rPr>
                <w:rFonts w:ascii="SassoonPrimaryInfant" w:hAnsi="SassoonPrimaryInfant"/>
                <w:b/>
                <w:sz w:val="16"/>
              </w:rPr>
            </w:pPr>
            <w:r w:rsidRPr="00EA2976">
              <w:rPr>
                <w:rFonts w:ascii="SassoonPrimaryInfant" w:hAnsi="SassoonPrimaryInfant"/>
                <w:b/>
                <w:sz w:val="16"/>
              </w:rPr>
              <w:t>Year 2</w:t>
            </w:r>
          </w:p>
        </w:tc>
        <w:tc>
          <w:tcPr>
            <w:tcW w:w="660" w:type="pct"/>
            <w:shd w:val="clear" w:color="auto" w:fill="92D050"/>
          </w:tcPr>
          <w:p w:rsidR="00EA2976" w:rsidRPr="00EA2976" w:rsidP="008235B3">
            <w:pPr>
              <w:jc w:val="center"/>
              <w:rPr>
                <w:rFonts w:ascii="SassoonPrimaryInfant" w:hAnsi="SassoonPrimaryInfant"/>
                <w:b/>
                <w:sz w:val="16"/>
              </w:rPr>
            </w:pPr>
            <w:r w:rsidRPr="00EA2976">
              <w:rPr>
                <w:rFonts w:ascii="SassoonPrimaryInfant" w:hAnsi="SassoonPrimaryInfant"/>
                <w:b/>
                <w:sz w:val="16"/>
              </w:rPr>
              <w:t>Year 3</w:t>
            </w:r>
          </w:p>
        </w:tc>
        <w:tc>
          <w:tcPr>
            <w:tcW w:w="769" w:type="pct"/>
            <w:shd w:val="clear" w:color="auto" w:fill="00B0F0"/>
          </w:tcPr>
          <w:p w:rsidR="00EA2976" w:rsidRPr="00EA2976" w:rsidP="008235B3">
            <w:pPr>
              <w:jc w:val="center"/>
              <w:rPr>
                <w:rFonts w:ascii="SassoonPrimaryInfant" w:hAnsi="SassoonPrimaryInfant"/>
                <w:b/>
                <w:sz w:val="16"/>
              </w:rPr>
            </w:pPr>
            <w:r w:rsidRPr="00EA2976">
              <w:rPr>
                <w:rFonts w:ascii="SassoonPrimaryInfant" w:hAnsi="SassoonPrimaryInfant"/>
                <w:b/>
                <w:sz w:val="16"/>
              </w:rPr>
              <w:t>Year 4</w:t>
            </w:r>
          </w:p>
        </w:tc>
        <w:tc>
          <w:tcPr>
            <w:tcW w:w="729" w:type="pct"/>
            <w:shd w:val="clear" w:color="auto" w:fill="A534BC"/>
          </w:tcPr>
          <w:p w:rsidR="00EA2976" w:rsidRPr="00EA2976" w:rsidP="008235B3">
            <w:pPr>
              <w:jc w:val="center"/>
              <w:rPr>
                <w:rFonts w:ascii="SassoonPrimaryInfant" w:hAnsi="SassoonPrimaryInfant"/>
                <w:b/>
                <w:sz w:val="16"/>
              </w:rPr>
            </w:pPr>
            <w:r w:rsidRPr="00EA2976">
              <w:rPr>
                <w:rFonts w:ascii="SassoonPrimaryInfant" w:hAnsi="SassoonPrimaryInfant"/>
                <w:b/>
                <w:sz w:val="16"/>
              </w:rPr>
              <w:t>Year 5</w:t>
            </w:r>
          </w:p>
        </w:tc>
        <w:tc>
          <w:tcPr>
            <w:tcW w:w="740" w:type="pct"/>
            <w:shd w:val="clear" w:color="auto" w:fill="E907CE"/>
          </w:tcPr>
          <w:p w:rsidR="00EA2976" w:rsidRPr="00EA2976" w:rsidP="008235B3">
            <w:pPr>
              <w:jc w:val="center"/>
              <w:rPr>
                <w:rFonts w:ascii="SassoonPrimaryInfant" w:hAnsi="SassoonPrimaryInfant"/>
                <w:b/>
                <w:sz w:val="16"/>
              </w:rPr>
            </w:pPr>
            <w:r w:rsidRPr="00EA2976">
              <w:rPr>
                <w:rFonts w:ascii="SassoonPrimaryInfant" w:hAnsi="SassoonPrimaryInfant"/>
                <w:b/>
                <w:sz w:val="16"/>
              </w:rPr>
              <w:t>Year 6</w:t>
            </w:r>
          </w:p>
        </w:tc>
      </w:tr>
      <w:tr w:rsidTr="008235B3">
        <w:tblPrEx>
          <w:tblW w:w="5000" w:type="pct"/>
          <w:tblLook w:val="04A0"/>
        </w:tblPrEx>
        <w:trPr>
          <w:cantSplit/>
          <w:trHeight w:val="1134"/>
        </w:trPr>
        <w:tc>
          <w:tcPr>
            <w:tcW w:w="741" w:type="pct"/>
            <w:shd w:val="clear" w:color="auto" w:fill="FF0000"/>
          </w:tcPr>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God</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Wonder</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Love</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Hands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 xml:space="preserve">Fingers </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Nails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Faces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Nose</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Lips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Ears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Hair</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Features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Colour</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Shape</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Size</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Unique</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Belonging</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Different</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Special</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Womb</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Describe</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Friends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Generous</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Worried</w:t>
            </w:r>
          </w:p>
          <w:p w:rsidR="00EA2976" w:rsidRPr="00EA2976" w:rsidP="00EA2976">
            <w:pPr>
              <w:pStyle w:val="ListParagraph"/>
              <w:numPr>
                <w:ilvl w:val="0"/>
                <w:numId w:val="1"/>
              </w:numPr>
              <w:rPr>
                <w:rFonts w:ascii="SassoonPrimaryInfant" w:hAnsi="SassoonPrimaryInfant" w:cstheme="minorHAnsi"/>
                <w:sz w:val="16"/>
              </w:rPr>
            </w:pPr>
            <w:r w:rsidRPr="00EA2976">
              <w:rPr>
                <w:rFonts w:ascii="SassoonPrimaryInfant" w:hAnsi="SassoonPrimaryInfant" w:cstheme="minorHAnsi"/>
                <w:sz w:val="16"/>
              </w:rPr>
              <w:t>Baptism</w:t>
            </w:r>
          </w:p>
          <w:p w:rsidR="00EA2976" w:rsidRPr="00EA2976" w:rsidP="008235B3">
            <w:pPr>
              <w:pStyle w:val="ListParagraph"/>
              <w:ind w:left="360"/>
              <w:rPr>
                <w:rFonts w:ascii="SassoonPrimaryInfant" w:hAnsi="SassoonPrimaryInfant"/>
                <w:sz w:val="16"/>
              </w:rPr>
            </w:pPr>
          </w:p>
        </w:tc>
        <w:tc>
          <w:tcPr>
            <w:tcW w:w="435" w:type="pct"/>
            <w:shd w:val="clear" w:color="auto" w:fill="FFC000"/>
          </w:tcPr>
          <w:p w:rsidR="00EA2976" w:rsidRPr="00EA2976" w:rsidP="00EA2976">
            <w:pPr>
              <w:pStyle w:val="ListParagraph"/>
              <w:numPr>
                <w:ilvl w:val="0"/>
                <w:numId w:val="2"/>
              </w:numPr>
              <w:rPr>
                <w:rFonts w:ascii="SassoonPrimaryInfant" w:hAnsi="SassoonPrimaryInfant" w:cstheme="minorHAnsi"/>
                <w:b/>
                <w:sz w:val="16"/>
              </w:rPr>
            </w:pPr>
            <w:r w:rsidRPr="00EA2976">
              <w:rPr>
                <w:rFonts w:ascii="SassoonPrimaryInfant" w:hAnsi="SassoonPrimaryInfant" w:cstheme="minorHAnsi"/>
                <w:sz w:val="16"/>
              </w:rPr>
              <w:t>Unique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Friend</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Respect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Secure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God</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Love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Care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Commitment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Stable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Important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Different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Special</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Signs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Healthy</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Safe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Boundaries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Kindness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Teasing</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Bullying</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Positive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Negative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Wrong</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Unacceptable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Truth</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Lies</w:t>
            </w:r>
          </w:p>
        </w:tc>
        <w:tc>
          <w:tcPr>
            <w:tcW w:w="435" w:type="pct"/>
            <w:shd w:val="clear" w:color="auto" w:fill="FFC000"/>
          </w:tcPr>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Head</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Eyes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Nose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Mouth</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Teeth</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Tongue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Throat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Neck</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Shoulders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Arms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Breasts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Nipple</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Waist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Elbows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Penis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Vagina</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Vulva</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Bottom</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Anus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Legs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Knees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Ankles</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Feet</w:t>
            </w:r>
          </w:p>
          <w:p w:rsidR="00EA2976" w:rsidRPr="00EA2976" w:rsidP="00EA2976">
            <w:pPr>
              <w:pStyle w:val="ListParagraph"/>
              <w:numPr>
                <w:ilvl w:val="0"/>
                <w:numId w:val="2"/>
              </w:numPr>
              <w:jc w:val="both"/>
              <w:rPr>
                <w:rFonts w:ascii="SassoonPrimaryInfant" w:hAnsi="SassoonPrimaryInfant" w:cstheme="minorHAnsi"/>
                <w:b/>
                <w:sz w:val="16"/>
              </w:rPr>
            </w:pPr>
            <w:r w:rsidRPr="00EA2976">
              <w:rPr>
                <w:rFonts w:ascii="SassoonPrimaryInfant" w:hAnsi="SassoonPrimaryInfant" w:cstheme="minorHAnsi"/>
                <w:sz w:val="16"/>
              </w:rPr>
              <w:t>Toes</w:t>
            </w:r>
          </w:p>
          <w:p w:rsidR="00EA2976" w:rsidRPr="00EA2976" w:rsidP="008235B3">
            <w:pPr>
              <w:jc w:val="both"/>
              <w:rPr>
                <w:rFonts w:ascii="SassoonPrimaryInfant" w:hAnsi="SassoonPrimaryInfant"/>
                <w:sz w:val="16"/>
              </w:rPr>
            </w:pPr>
          </w:p>
        </w:tc>
        <w:tc>
          <w:tcPr>
            <w:tcW w:w="491" w:type="pct"/>
            <w:shd w:val="clear" w:color="auto" w:fill="FFFF00"/>
          </w:tcPr>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Community</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Local</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Global</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Impact</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Responsibility</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Harm</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Improve</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God-given</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Belonging</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Family</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Diverse</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Father</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Mother</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Carer</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Guardian</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Feelings</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Recognise</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Emotions</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Friendships</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Relationships</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Secrets</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Stereotypes</w:t>
            </w:r>
          </w:p>
          <w:p w:rsidR="00EA2976" w:rsidRPr="00EA2976" w:rsidP="00EA2976">
            <w:pPr>
              <w:pStyle w:val="ListParagraph"/>
              <w:numPr>
                <w:ilvl w:val="0"/>
                <w:numId w:val="3"/>
              </w:numPr>
              <w:rPr>
                <w:rFonts w:ascii="SassoonPrimaryInfant" w:hAnsi="SassoonPrimaryInfant" w:cstheme="minorHAnsi"/>
                <w:sz w:val="16"/>
              </w:rPr>
            </w:pPr>
            <w:r w:rsidRPr="00EA2976">
              <w:rPr>
                <w:rFonts w:ascii="SassoonPrimaryInfant" w:hAnsi="SassoonPrimaryInfant" w:cstheme="minorHAnsi"/>
                <w:sz w:val="16"/>
              </w:rPr>
              <w:t>Respect</w:t>
            </w:r>
          </w:p>
          <w:p w:rsidR="00EA2976" w:rsidRPr="00EA2976" w:rsidP="00EA2976">
            <w:pPr>
              <w:pStyle w:val="ListParagraph"/>
              <w:numPr>
                <w:ilvl w:val="0"/>
                <w:numId w:val="3"/>
              </w:numPr>
              <w:rPr>
                <w:rFonts w:cstheme="minorHAnsi"/>
                <w:sz w:val="16"/>
              </w:rPr>
            </w:pPr>
            <w:r w:rsidRPr="00EA2976">
              <w:rPr>
                <w:rFonts w:ascii="SassoonPrimaryInfant" w:hAnsi="SassoonPrimaryInfant" w:cstheme="minorHAnsi"/>
                <w:sz w:val="16"/>
              </w:rPr>
              <w:t>Equal</w:t>
            </w:r>
          </w:p>
        </w:tc>
        <w:tc>
          <w:tcPr>
            <w:tcW w:w="660" w:type="pct"/>
            <w:shd w:val="clear" w:color="auto" w:fill="92D050"/>
          </w:tcPr>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Community</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God-given</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Belonging</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Family</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Diverse</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Father</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Mother</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Carer</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Guardian</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Feelings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Emotions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Friends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Loyalty</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Kindness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Trust</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Selfless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Generous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Reasons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Difficulties</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Positive</w:t>
            </w:r>
          </w:p>
          <w:p w:rsidR="00EA2976" w:rsidRPr="00EA2976" w:rsidP="00EA2976">
            <w:pPr>
              <w:pStyle w:val="ListParagraph"/>
              <w:numPr>
                <w:ilvl w:val="0"/>
                <w:numId w:val="3"/>
              </w:numPr>
              <w:rPr>
                <w:rFonts w:ascii="SassoonPrimaryInfant" w:hAnsi="SassoonPrimaryInfant"/>
                <w:sz w:val="16"/>
              </w:rPr>
            </w:pPr>
            <w:r w:rsidRPr="00EA2976">
              <w:rPr>
                <w:rFonts w:ascii="SassoonPrimaryInfant" w:hAnsi="SassoonPrimaryInfant"/>
                <w:sz w:val="16"/>
              </w:rPr>
              <w:t>Respectful</w:t>
            </w:r>
          </w:p>
          <w:p w:rsidR="00EA2976" w:rsidRPr="00EA2976" w:rsidP="008235B3">
            <w:pPr>
              <w:rPr>
                <w:rFonts w:ascii="SassoonPrimaryInfant" w:hAnsi="SassoonPrimaryInfant"/>
                <w:sz w:val="16"/>
              </w:rPr>
            </w:pPr>
          </w:p>
        </w:tc>
        <w:tc>
          <w:tcPr>
            <w:tcW w:w="769" w:type="pct"/>
            <w:shd w:val="clear" w:color="auto" w:fill="00B0F0"/>
          </w:tcPr>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God</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Gifts</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Talents</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Difference</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Development</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Change</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Stereotype</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Acceptance</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Cultural</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Biological</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Respect</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Courtesy</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Manners</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Sensitivity</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Religious</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Belief</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Bullying</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Polite</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Uniqueness</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Innate</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Beauty</w:t>
            </w:r>
          </w:p>
          <w:p w:rsidR="00EA2976" w:rsidRPr="00EA2976" w:rsidP="00EA2976">
            <w:pPr>
              <w:pStyle w:val="ListParagraph"/>
              <w:numPr>
                <w:ilvl w:val="0"/>
                <w:numId w:val="4"/>
              </w:numPr>
              <w:rPr>
                <w:rFonts w:ascii="SassoonPrimaryInfant" w:hAnsi="SassoonPrimaryInfant" w:cstheme="minorHAnsi"/>
                <w:sz w:val="16"/>
              </w:rPr>
            </w:pPr>
            <w:r w:rsidRPr="00EA2976">
              <w:rPr>
                <w:rFonts w:ascii="SassoonPrimaryInfant" w:hAnsi="SassoonPrimaryInfant" w:cstheme="minorHAnsi"/>
                <w:sz w:val="16"/>
              </w:rPr>
              <w:t>Dignity</w:t>
            </w:r>
          </w:p>
          <w:p w:rsidR="00EA2976" w:rsidRPr="00EA2976" w:rsidP="008235B3">
            <w:pPr>
              <w:rPr>
                <w:rFonts w:ascii="SassoonPrimaryInfant" w:hAnsi="SassoonPrimaryInfant"/>
                <w:sz w:val="16"/>
              </w:rPr>
            </w:pPr>
          </w:p>
        </w:tc>
        <w:tc>
          <w:tcPr>
            <w:tcW w:w="729" w:type="pct"/>
            <w:shd w:val="clear" w:color="auto" w:fill="A534BC"/>
          </w:tcPr>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God</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Sensitivity</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Puberty</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Presence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Celebrate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External</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Internal</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Change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Develop</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Ovulation</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Reproduction</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Ovulation</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Biological</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Respect</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Reproduction</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Menstrual cycle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Hormones</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Pituitary gland</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Uterus</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Fertilised ovum</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Fallopian tube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Vagina</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Vulva</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Cervix</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Womb</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Period</w:t>
            </w:r>
          </w:p>
          <w:p w:rsidR="00EA2976" w:rsidRPr="00EA2976" w:rsidP="008235B3">
            <w:pPr>
              <w:pStyle w:val="ListParagraph"/>
              <w:ind w:left="360"/>
              <w:rPr>
                <w:rFonts w:ascii="SassoonPrimaryInfant" w:hAnsi="SassoonPrimaryInfant"/>
                <w:sz w:val="16"/>
              </w:rPr>
            </w:pPr>
          </w:p>
        </w:tc>
        <w:tc>
          <w:tcPr>
            <w:tcW w:w="740" w:type="pct"/>
            <w:shd w:val="clear" w:color="auto" w:fill="E907CE"/>
          </w:tcPr>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God</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Christian</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Appropriate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Dignity</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Sexuality</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Intercourse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Fallopian</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Conceive</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Relationship</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Uterus</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Cervix</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Fiancé</w:t>
            </w:r>
          </w:p>
          <w:p w:rsidR="00EA2976" w:rsidRPr="00EA2976" w:rsidP="00EA2976">
            <w:pPr>
              <w:pStyle w:val="ListParagraph"/>
              <w:numPr>
                <w:ilvl w:val="0"/>
                <w:numId w:val="1"/>
              </w:numPr>
              <w:rPr>
                <w:rFonts w:ascii="SassoonPrimaryInfant" w:hAnsi="SassoonPrimaryInfant"/>
                <w:sz w:val="16"/>
              </w:rPr>
            </w:pPr>
            <w:r w:rsidRPr="00EA2976">
              <w:rPr>
                <w:rFonts w:ascii="SassoonPrimaryInfant" w:hAnsi="SassoonPrimaryInfant"/>
                <w:sz w:val="16"/>
              </w:rPr>
              <w:t>Fiancée</w:t>
            </w:r>
          </w:p>
          <w:p w:rsidR="00EA2976" w:rsidRPr="00EA2976" w:rsidP="008235B3">
            <w:pPr>
              <w:pStyle w:val="ListParagraph"/>
              <w:ind w:left="360"/>
              <w:rPr>
                <w:rFonts w:ascii="SassoonPrimaryInfant" w:hAnsi="SassoonPrimaryInfant"/>
                <w:sz w:val="16"/>
              </w:rPr>
            </w:pPr>
          </w:p>
        </w:tc>
      </w:tr>
    </w:tbl>
    <w:p w:rsidR="00EA2976" w:rsidRPr="00555F82" w:rsidP="00EA2976">
      <w:pPr>
        <w:rPr>
          <w:rFonts w:ascii="SassoonPrimaryInfant" w:hAnsi="SassoonPrimaryInfant"/>
          <w:sz w:val="20"/>
        </w:rPr>
      </w:pPr>
    </w:p>
    <w:p w:rsidR="00C8501A" w:rsidRPr="00A90514" w:rsidP="00EA2976">
      <w:pPr>
        <w:rPr>
          <w:rFonts w:cs="Arial"/>
          <w:szCs w:val="24"/>
        </w:rPr>
      </w:pPr>
    </w:p>
    <w:sectPr w:rsidSect="00EA2976">
      <w:pgSz w:w="16838" w:h="11906" w:orient="landscape"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amington">
    <w:altName w:val="Times New Roman"/>
    <w:charset w:val="00"/>
    <w:family w:val="roman"/>
    <w:pitch w:val="variable"/>
  </w:font>
  <w:font w:name="BundesbahnPi 1">
    <w:charset w:val="00"/>
    <w:family w:val="auto"/>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E3B" w:rsidP="00DF5F77">
    <w:pPr>
      <w:pStyle w:val="Footer"/>
      <w:ind w:left="-567" w:right="-397"/>
    </w:pPr>
    <w:r>
      <w:t xml:space="preserve">                     </w:t>
    </w:r>
    <w:r w:rsidR="00DF5F77">
      <w:rPr>
        <w:noProof/>
        <w:lang w:eastAsia="en-GB"/>
      </w:rPr>
      <w:drawing>
        <wp:inline distT="0" distB="0" distL="0" distR="0">
          <wp:extent cx="866775" cy="44558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1"/>
                  <a:stretch>
                    <a:fillRect/>
                  </a:stretch>
                </pic:blipFill>
                <pic:spPr>
                  <a:xfrm>
                    <a:off x="0" y="0"/>
                    <a:ext cx="905832" cy="465661"/>
                  </a:xfrm>
                  <a:prstGeom prst="rect">
                    <a:avLst/>
                  </a:prstGeom>
                </pic:spPr>
              </pic:pic>
            </a:graphicData>
          </a:graphic>
        </wp:inline>
      </w:drawing>
    </w:r>
    <w:r w:rsidRPr="00516105">
      <w:rPr>
        <w:rFonts w:ascii="Calibri" w:eastAsia="Times New Roman" w:hAnsi="Calibri" w:cs="Calibri"/>
        <w:b/>
        <w:noProof/>
        <w:lang w:eastAsia="en-GB"/>
      </w:rPr>
      <w:drawing>
        <wp:inline distT="0" distB="0" distL="0" distR="0">
          <wp:extent cx="628651" cy="419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althy School.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632797" cy="421864"/>
                  </a:xfrm>
                  <a:prstGeom prst="rect">
                    <a:avLst/>
                  </a:prstGeom>
                </pic:spPr>
              </pic:pic>
            </a:graphicData>
          </a:graphic>
        </wp:inline>
      </w:drawing>
    </w:r>
    <w:r>
      <w:t xml:space="preserve">  </w:t>
    </w:r>
    <w:r w:rsidRPr="002B41D6" w:rsidR="00E36F77">
      <w:rPr>
        <w:noProof/>
        <w:lang w:eastAsia="en-GB"/>
      </w:rPr>
      <w:drawing>
        <wp:inline distT="0" distB="0" distL="0" distR="0">
          <wp:extent cx="542925" cy="542925"/>
          <wp:effectExtent l="0" t="0" r="9525" b="9525"/>
          <wp:docPr id="26" name="Picture 26" descr="C:\Users\Admin1.DOMAIN\AppData\Local\Microsoft\Windows\Temporary Internet Files\Content.Outlook\2WZ5BIML\SG-L1-3-mark-201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C:\Users\Admin1.DOMAIN\AppData\Local\Microsoft\Windows\Temporary Internet Files\Content.Outlook\2WZ5BIML\SG-L1-3-mark-2017-gold.jpg"/>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r>
      <w:t xml:space="preserve">  </w:t>
    </w:r>
    <w:r w:rsidRPr="00516105">
      <w:rPr>
        <w:rFonts w:ascii="Calibri" w:eastAsia="Times New Roman" w:hAnsi="Calibri" w:cs="Calibri"/>
        <w:b/>
        <w:noProof/>
        <w:lang w:eastAsia="en-GB"/>
      </w:rPr>
      <w:drawing>
        <wp:inline distT="0" distB="0" distL="0" distR="0">
          <wp:extent cx="638997" cy="56197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ctivemark 2008.pn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639304" cy="562245"/>
                  </a:xfrm>
                  <a:prstGeom prst="rect">
                    <a:avLst/>
                  </a:prstGeom>
                </pic:spPr>
              </pic:pic>
            </a:graphicData>
          </a:graphic>
        </wp:inline>
      </w:drawing>
    </w:r>
    <w:r>
      <w:t xml:space="preserve">  </w:t>
    </w:r>
    <w:r w:rsidRPr="00516105">
      <w:rPr>
        <w:rFonts w:ascii="Calibri" w:eastAsia="Times New Roman" w:hAnsi="Calibri" w:cs="Calibri"/>
        <w:b/>
        <w:noProof/>
        <w:lang w:eastAsia="en-GB"/>
      </w:rPr>
      <w:drawing>
        <wp:inline distT="0" distB="0" distL="0" distR="0">
          <wp:extent cx="1285875" cy="59401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MSIS.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2232" cy="592336"/>
                  </a:xfrm>
                  <a:prstGeom prst="rect">
                    <a:avLst/>
                  </a:prstGeom>
                </pic:spPr>
              </pic:pic>
            </a:graphicData>
          </a:graphic>
        </wp:inline>
      </w:drawing>
    </w:r>
    <w:r>
      <w:t xml:space="preserve">  </w:t>
    </w:r>
    <w:r w:rsidRPr="00516105">
      <w:rPr>
        <w:rFonts w:ascii="Calibri" w:eastAsia="Times New Roman" w:hAnsi="Calibri" w:cs="Calibri"/>
        <w:b/>
        <w:noProof/>
        <w:lang w:eastAsia="en-GB"/>
      </w:rPr>
      <w:drawing>
        <wp:inline distT="0" distB="0" distL="0" distR="0">
          <wp:extent cx="453390" cy="485775"/>
          <wp:effectExtent l="0" t="0" r="381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lympic Values.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9428" cy="492244"/>
                  </a:xfrm>
                  <a:prstGeom prst="rect">
                    <a:avLst/>
                  </a:prstGeom>
                </pic:spPr>
              </pic:pic>
            </a:graphicData>
          </a:graphic>
        </wp:inline>
      </w:drawing>
    </w:r>
    <w:r>
      <w:t xml:space="preserve">  </w:t>
    </w:r>
    <w:r w:rsidRPr="00516105">
      <w:rPr>
        <w:rFonts w:ascii="Calibri" w:eastAsia="Times New Roman" w:hAnsi="Calibri" w:cs="Calibri"/>
        <w:b/>
        <w:noProof/>
        <w:lang w:eastAsia="en-GB"/>
      </w:rPr>
      <w:drawing>
        <wp:inline distT="0" distB="0" distL="0" distR="0">
          <wp:extent cx="410566" cy="51435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uality Mark.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5971" cy="521121"/>
                  </a:xfrm>
                  <a:prstGeom prst="rect">
                    <a:avLst/>
                  </a:prstGeom>
                </pic:spPr>
              </pic:pic>
            </a:graphicData>
          </a:graphic>
        </wp:inline>
      </w:drawing>
    </w:r>
    <w:r>
      <w:t xml:space="preserve">   </w:t>
    </w:r>
    <w:r w:rsidRPr="00516105">
      <w:rPr>
        <w:rFonts w:ascii="Calibri" w:eastAsia="Times New Roman" w:hAnsi="Calibri" w:cs="Calibri"/>
        <w:noProof/>
        <w:lang w:eastAsia="en-GB"/>
      </w:rPr>
      <w:drawing>
        <wp:inline distT="0" distB="0" distL="0" distR="0">
          <wp:extent cx="991554" cy="400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993930" cy="401009"/>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E3B">
    <w:pPr>
      <w:pStyle w:val="Header"/>
    </w:pPr>
    <w:r>
      <w:rPr>
        <w:rFonts w:ascii="Leamington" w:eastAsia="Leamington" w:hAnsi="Leamington" w:cs="Leamington"/>
        <w:noProof/>
        <w:color w:val="0D499C"/>
        <w:position w:val="1"/>
        <w:sz w:val="32"/>
        <w:szCs w:val="32"/>
        <w:lang w:eastAsia="en-GB"/>
      </w:rPr>
      <w:drawing>
        <wp:anchor distT="0" distB="0" distL="114300" distR="114300" simplePos="0" relativeHeight="251658240" behindDoc="0" locked="0" layoutInCell="1" allowOverlap="0">
          <wp:simplePos x="0" y="0"/>
          <wp:positionH relativeFrom="margin">
            <wp:align>center</wp:align>
          </wp:positionH>
          <wp:positionV relativeFrom="page">
            <wp:posOffset>94615</wp:posOffset>
          </wp:positionV>
          <wp:extent cx="1144800" cy="1144800"/>
          <wp:effectExtent l="0" t="0" r="0" b="0"/>
          <wp:wrapNone/>
          <wp:docPr id="23" name="Picture 23"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School Crest.ep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E3B">
    <w:pPr>
      <w:pStyle w:val="Header"/>
    </w:pPr>
  </w:p>
  <w:p w:rsidR="00546E3B">
    <w:pPr>
      <w:pStyle w:val="Header"/>
    </w:pPr>
  </w:p>
  <w:p w:rsidR="00546E3B">
    <w:pPr>
      <w:pStyle w:val="Header"/>
    </w:pPr>
  </w:p>
  <w:p w:rsidR="00546E3B">
    <w:pPr>
      <w:pStyle w:val="Header"/>
    </w:pPr>
  </w:p>
  <w:p w:rsidR="00546E3B" w:rsidRPr="00E8754D" w:rsidP="00546E3B">
    <w:pPr>
      <w:spacing w:line="435" w:lineRule="exact"/>
      <w:ind w:left="-30" w:right="-50"/>
      <w:jc w:val="center"/>
      <w:rPr>
        <w:rFonts w:ascii="Leamington" w:eastAsia="Leamington" w:hAnsi="Leamington" w:cs="Leamington"/>
        <w:sz w:val="32"/>
        <w:szCs w:val="32"/>
      </w:rPr>
    </w:pPr>
    <w:r w:rsidRPr="00E8754D">
      <w:rPr>
        <w:rFonts w:ascii="Leamington" w:eastAsia="Leamington" w:hAnsi="Leamington" w:cs="Leamington"/>
        <w:color w:val="0D499C"/>
        <w:position w:val="1"/>
        <w:sz w:val="32"/>
        <w:szCs w:val="32"/>
      </w:rPr>
      <w:t>St. Gabriel’s C</w:t>
    </w:r>
    <w:r w:rsidRPr="00E8754D">
      <w:rPr>
        <w:rFonts w:ascii="Leamington" w:eastAsia="Leamington" w:hAnsi="Leamington" w:cs="Leamington"/>
        <w:color w:val="0D499C"/>
        <w:spacing w:val="-9"/>
        <w:position w:val="1"/>
        <w:sz w:val="32"/>
        <w:szCs w:val="32"/>
      </w:rPr>
      <w:t>a</w:t>
    </w:r>
    <w:r w:rsidRPr="00E8754D">
      <w:rPr>
        <w:rFonts w:ascii="Leamington" w:eastAsia="Leamington" w:hAnsi="Leamington" w:cs="Leamington"/>
        <w:color w:val="0D499C"/>
        <w:position w:val="1"/>
        <w:sz w:val="32"/>
        <w:szCs w:val="32"/>
      </w:rPr>
      <w:t>tholic Primary School</w:t>
    </w:r>
  </w:p>
  <w:p w:rsidR="00546E3B" w:rsidP="00546E3B">
    <w:pPr>
      <w:pStyle w:val="Header"/>
      <w:jc w:val="center"/>
      <w:rPr>
        <w:rFonts w:ascii="Leamington" w:eastAsia="Leamington" w:hAnsi="Leamington" w:cs="Leamington"/>
        <w:i/>
        <w:color w:val="DB1A21"/>
        <w:sz w:val="20"/>
      </w:rPr>
    </w:pPr>
    <w:r w:rsidRPr="00266411">
      <w:rPr>
        <w:rFonts w:ascii="Leamington" w:eastAsia="Leamington" w:hAnsi="Leamington" w:cs="Leamington"/>
        <w:i/>
        <w:color w:val="DB1A21"/>
        <w:sz w:val="20"/>
      </w:rPr>
      <w:t>Ser</w:t>
    </w:r>
    <w:r w:rsidRPr="00841C1D">
      <w:rPr>
        <w:rFonts w:ascii="Leamington" w:eastAsia="Leamington" w:hAnsi="Leamington" w:cs="Leamington"/>
        <w:i/>
        <w:color w:val="DB1A21"/>
        <w:sz w:val="20"/>
      </w:rPr>
      <w:t>v</w:t>
    </w:r>
    <w:r w:rsidRPr="00266411">
      <w:rPr>
        <w:rFonts w:ascii="Leamington" w:eastAsia="Leamington" w:hAnsi="Leamington" w:cs="Leamington"/>
        <w:i/>
        <w:color w:val="DB1A21"/>
        <w:sz w:val="20"/>
      </w:rPr>
      <w:t>in</w:t>
    </w:r>
    <w:r w:rsidRPr="00E8754D">
      <w:rPr>
        <w:rFonts w:ascii="Leamington" w:eastAsia="Leamington" w:hAnsi="Leamington" w:cs="Leamington"/>
        <w:i/>
        <w:color w:val="DB1A21"/>
        <w:sz w:val="20"/>
      </w:rPr>
      <w:t>g</w:t>
    </w:r>
    <w:r>
      <w:rPr>
        <w:rFonts w:ascii="Leamington" w:eastAsia="Leamington" w:hAnsi="Leamington" w:cs="Leamington"/>
        <w:i/>
        <w:color w:val="DB1A21"/>
        <w:szCs w:val="24"/>
      </w:rPr>
      <w:t xml:space="preserve"> </w:t>
    </w:r>
    <w:r w:rsidRPr="00E8754D">
      <w:rPr>
        <w:rFonts w:ascii="Leamington" w:eastAsia="Leamington" w:hAnsi="Leamington" w:cs="Leamington"/>
        <w:i/>
        <w:color w:val="DB1A21"/>
        <w:sz w:val="20"/>
      </w:rPr>
      <w:t>the Community of Higher Folds</w:t>
    </w:r>
  </w:p>
  <w:p w:rsidR="00546E3B" w:rsidP="00546E3B">
    <w:pPr>
      <w:spacing w:before="52"/>
      <w:ind w:left="-16" w:right="-36"/>
      <w:jc w:val="center"/>
      <w:rPr>
        <w:rFonts w:ascii="Leamington" w:eastAsia="Leamington" w:hAnsi="Leamington" w:cs="Leamington"/>
        <w:color w:val="231F20"/>
        <w:sz w:val="18"/>
        <w:szCs w:val="18"/>
      </w:rPr>
    </w:pPr>
    <w:r w:rsidRPr="006B0E89">
      <w:rPr>
        <w:rFonts w:ascii="Leamington" w:eastAsia="Leamington" w:hAnsi="Leamington" w:cs="Leamington"/>
        <w:color w:val="231F20"/>
        <w:sz w:val="18"/>
        <w:szCs w:val="18"/>
      </w:rPr>
      <w:t>Queens</w:t>
    </w:r>
    <w:r w:rsidRPr="006B0E89">
      <w:rPr>
        <w:rFonts w:ascii="Leamington" w:eastAsia="Leamington" w:hAnsi="Leamington" w:cs="Leamington"/>
        <w:color w:val="231F20"/>
        <w:spacing w:val="-3"/>
        <w:sz w:val="18"/>
        <w:szCs w:val="18"/>
      </w:rPr>
      <w:t>w</w:t>
    </w:r>
    <w:r w:rsidRPr="006B0E89">
      <w:rPr>
        <w:rFonts w:ascii="Leamington" w:eastAsia="Leamington" w:hAnsi="Leamington" w:cs="Leamington"/>
        <w:color w:val="231F20"/>
        <w:spacing w:val="-4"/>
        <w:sz w:val="18"/>
        <w:szCs w:val="18"/>
      </w:rPr>
      <w:t>a</w:t>
    </w:r>
    <w:r w:rsidRPr="006B0E89">
      <w:rPr>
        <w:rFonts w:ascii="Leamington" w:eastAsia="Leamington" w:hAnsi="Leamington" w:cs="Leamington"/>
        <w:color w:val="231F20"/>
        <w:spacing w:val="-13"/>
        <w:sz w:val="18"/>
        <w:szCs w:val="18"/>
      </w:rPr>
      <w:t>y</w:t>
    </w:r>
    <w:r>
      <w:rPr>
        <w:rFonts w:ascii="Leamington" w:eastAsia="Leamington" w:hAnsi="Leamington" w:cs="Leamington"/>
        <w:color w:val="231F20"/>
        <w:spacing w:val="-13"/>
        <w:sz w:val="18"/>
        <w:szCs w:val="18"/>
      </w:rPr>
      <w:t xml:space="preserve">, </w:t>
    </w:r>
    <w:r w:rsidRPr="006B0E89">
      <w:rPr>
        <w:rFonts w:ascii="Leamington" w:eastAsia="Leamington" w:hAnsi="Leamington" w:cs="Leamington"/>
        <w:color w:val="231F20"/>
        <w:sz w:val="18"/>
        <w:szCs w:val="18"/>
      </w:rPr>
      <w:t>Leigh</w:t>
    </w:r>
    <w:r>
      <w:rPr>
        <w:rFonts w:ascii="Leamington" w:eastAsia="Leamington" w:hAnsi="Leamington" w:cs="Leamington"/>
        <w:color w:val="231F20"/>
        <w:sz w:val="18"/>
        <w:szCs w:val="18"/>
      </w:rPr>
      <w:t xml:space="preserve">. </w:t>
    </w:r>
    <w:r w:rsidRPr="006B0E89">
      <w:rPr>
        <w:rFonts w:ascii="Leamington" w:eastAsia="Leamington" w:hAnsi="Leamington" w:cs="Leamington"/>
        <w:color w:val="231F20"/>
        <w:sz w:val="18"/>
        <w:szCs w:val="18"/>
      </w:rPr>
      <w:t>WN7 2</w:t>
    </w:r>
    <w:r w:rsidRPr="006B0E89">
      <w:rPr>
        <w:rFonts w:ascii="Leamington" w:eastAsia="Leamington" w:hAnsi="Leamington" w:cs="Leamington"/>
        <w:color w:val="231F20"/>
        <w:spacing w:val="-12"/>
        <w:sz w:val="18"/>
        <w:szCs w:val="18"/>
      </w:rPr>
      <w:t>X</w:t>
    </w:r>
    <w:r w:rsidRPr="006B0E89">
      <w:rPr>
        <w:rFonts w:ascii="Leamington" w:eastAsia="Leamington" w:hAnsi="Leamington" w:cs="Leamington"/>
        <w:color w:val="231F20"/>
        <w:sz w:val="18"/>
        <w:szCs w:val="18"/>
      </w:rPr>
      <w:t>G</w:t>
    </w:r>
  </w:p>
  <w:p w:rsidR="00546E3B" w:rsidP="00546E3B">
    <w:pPr>
      <w:pStyle w:val="NoSpacing"/>
      <w:jc w:val="center"/>
      <w:rPr>
        <w:rStyle w:val="Hyperlink"/>
        <w:rFonts w:ascii="Leamington" w:eastAsia="Leamington" w:hAnsi="Leamington" w:cs="Leamington"/>
        <w:sz w:val="18"/>
        <w:szCs w:val="18"/>
      </w:rPr>
    </w:pPr>
    <w:hyperlink r:id="rId2" w:history="1">
      <w:r w:rsidRPr="00D336E5">
        <w:rPr>
          <w:rStyle w:val="Hyperlink"/>
          <w:rFonts w:ascii="Leamington" w:eastAsia="Leamington" w:hAnsi="Leamington" w:cs="Leamington"/>
          <w:sz w:val="18"/>
          <w:szCs w:val="18"/>
        </w:rPr>
        <w:t>enquiries@admin.saintgabriels.wigan.sch.uk</w:t>
      </w:r>
    </w:hyperlink>
  </w:p>
  <w:p w:rsidR="00546E3B" w:rsidP="00546E3B">
    <w:pPr>
      <w:pStyle w:val="NoSpacing"/>
      <w:jc w:val="center"/>
    </w:pPr>
    <w:r>
      <w:rPr>
        <w:rFonts w:ascii="BundesbahnPi 1" w:hAnsi="BundesbahnPi 1"/>
        <w:color w:val="FF0000"/>
        <w:sz w:val="18"/>
      </w:rPr>
      <w:t xml:space="preserve">T </w:t>
    </w:r>
    <w:r w:rsidRPr="006B0E89">
      <w:rPr>
        <w:rFonts w:ascii="BundesbahnPi 1" w:hAnsi="BundesbahnPi 1"/>
        <w:color w:val="FF0000"/>
        <w:sz w:val="18"/>
      </w:rPr>
      <w:t xml:space="preserve"> </w:t>
    </w:r>
    <w:r w:rsidRPr="006B0E89">
      <w:rPr>
        <w:rFonts w:ascii="Leamington" w:eastAsia="Leamington" w:hAnsi="Leamington" w:cs="Leamington"/>
        <w:color w:val="231F20"/>
        <w:spacing w:val="-12"/>
        <w:sz w:val="18"/>
        <w:szCs w:val="18"/>
      </w:rPr>
      <w:t>0</w:t>
    </w:r>
    <w:r w:rsidRPr="006B0E89">
      <w:rPr>
        <w:rFonts w:ascii="Leamington" w:eastAsia="Leamington" w:hAnsi="Leamington" w:cs="Leamington"/>
        <w:color w:val="231F20"/>
        <w:spacing w:val="-11"/>
        <w:sz w:val="18"/>
        <w:szCs w:val="18"/>
      </w:rPr>
      <w:t>1</w:t>
    </w:r>
    <w:r w:rsidRPr="006B0E89">
      <w:rPr>
        <w:rFonts w:ascii="Leamington" w:eastAsia="Leamington" w:hAnsi="Leamington" w:cs="Leamington"/>
        <w:color w:val="231F20"/>
        <w:sz w:val="18"/>
        <w:szCs w:val="18"/>
      </w:rPr>
      <w:t xml:space="preserve">942 </w:t>
    </w:r>
    <w:r w:rsidRPr="006B0E89">
      <w:rPr>
        <w:rFonts w:ascii="Leamington" w:eastAsia="Leamington" w:hAnsi="Leamington" w:cs="Leamington"/>
        <w:color w:val="231F20"/>
        <w:spacing w:val="-13"/>
        <w:sz w:val="18"/>
        <w:szCs w:val="18"/>
      </w:rPr>
      <w:t>7</w:t>
    </w:r>
    <w:r w:rsidRPr="006B0E89">
      <w:rPr>
        <w:rFonts w:ascii="Leamington" w:eastAsia="Leamington" w:hAnsi="Leamington" w:cs="Leamington"/>
        <w:color w:val="231F20"/>
        <w:sz w:val="18"/>
        <w:szCs w:val="18"/>
      </w:rPr>
      <w:t>69</w:t>
    </w:r>
    <w:r w:rsidRPr="006B0E89">
      <w:rPr>
        <w:rFonts w:ascii="Leamington" w:eastAsia="Leamington" w:hAnsi="Leamington" w:cs="Leamington"/>
        <w:color w:val="231F20"/>
        <w:spacing w:val="-4"/>
        <w:sz w:val="18"/>
        <w:szCs w:val="18"/>
      </w:rPr>
      <w:t>71</w:t>
    </w:r>
    <w:r w:rsidRPr="006B0E89">
      <w:rPr>
        <w:rFonts w:ascii="Leamington" w:eastAsia="Leamington" w:hAnsi="Leamington" w:cs="Leamington"/>
        <w:color w:val="231F20"/>
        <w:sz w:val="18"/>
        <w:szCs w:val="18"/>
      </w:rPr>
      <w:t>2</w:t>
    </w:r>
    <w:r>
      <w:rPr>
        <w:rFonts w:ascii="Leamington" w:eastAsia="Leamington" w:hAnsi="Leamington" w:cs="Leamington"/>
        <w:color w:val="231F20"/>
        <w:sz w:val="18"/>
        <w:szCs w:val="18"/>
      </w:rPr>
      <w:t xml:space="preserve"> / 673603  </w:t>
    </w:r>
    <w:r w:rsidRPr="006B0E89">
      <w:rPr>
        <w:rFonts w:ascii="BundesbahnPi 1" w:hAnsi="BundesbahnPi 1"/>
        <w:color w:val="FF0000"/>
        <w:sz w:val="18"/>
      </w:rPr>
      <w:t xml:space="preserve">F  </w:t>
    </w:r>
    <w:r w:rsidRPr="006B0E89">
      <w:rPr>
        <w:rFonts w:ascii="Leamington" w:eastAsia="Leamington" w:hAnsi="Leamington" w:cs="Leamington"/>
        <w:color w:val="231F20"/>
        <w:spacing w:val="-12"/>
        <w:sz w:val="18"/>
        <w:szCs w:val="18"/>
      </w:rPr>
      <w:t>0</w:t>
    </w:r>
    <w:r w:rsidRPr="006B0E89">
      <w:rPr>
        <w:rFonts w:ascii="Leamington" w:eastAsia="Leamington" w:hAnsi="Leamington" w:cs="Leamington"/>
        <w:color w:val="231F20"/>
        <w:spacing w:val="-11"/>
        <w:sz w:val="18"/>
        <w:szCs w:val="18"/>
      </w:rPr>
      <w:t>1</w:t>
    </w:r>
    <w:r w:rsidRPr="006B0E89">
      <w:rPr>
        <w:rFonts w:ascii="Leamington" w:eastAsia="Leamington" w:hAnsi="Leamington" w:cs="Leamington"/>
        <w:color w:val="231F20"/>
        <w:sz w:val="18"/>
        <w:szCs w:val="18"/>
      </w:rPr>
      <w:t xml:space="preserve">942 </w:t>
    </w:r>
    <w:r w:rsidRPr="006B0E89">
      <w:rPr>
        <w:rFonts w:ascii="Leamington" w:eastAsia="Leamington" w:hAnsi="Leamington" w:cs="Leamington"/>
        <w:color w:val="231F20"/>
        <w:spacing w:val="-13"/>
        <w:sz w:val="18"/>
        <w:szCs w:val="18"/>
      </w:rPr>
      <w:t>7</w:t>
    </w:r>
    <w:r w:rsidRPr="006B0E89">
      <w:rPr>
        <w:rFonts w:ascii="Leamington" w:eastAsia="Leamington" w:hAnsi="Leamington" w:cs="Leamington"/>
        <w:color w:val="231F20"/>
        <w:sz w:val="18"/>
        <w:szCs w:val="18"/>
      </w:rPr>
      <w:t>69</w:t>
    </w:r>
    <w:r w:rsidRPr="006B0E89">
      <w:rPr>
        <w:rFonts w:ascii="Leamington" w:eastAsia="Leamington" w:hAnsi="Leamington" w:cs="Leamington"/>
        <w:color w:val="231F20"/>
        <w:spacing w:val="-4"/>
        <w:sz w:val="18"/>
        <w:szCs w:val="18"/>
      </w:rPr>
      <w:t>7</w:t>
    </w:r>
    <w:r w:rsidRPr="006B0E89">
      <w:rPr>
        <w:rFonts w:ascii="Leamington" w:eastAsia="Leamington" w:hAnsi="Leamington" w:cs="Leamington"/>
        <w:color w:val="231F20"/>
        <w:spacing w:val="-9"/>
        <w:sz w:val="18"/>
        <w:szCs w:val="18"/>
      </w:rPr>
      <w:t>1</w:t>
    </w:r>
    <w:r w:rsidRPr="006B0E89">
      <w:rPr>
        <w:rFonts w:ascii="Leamington" w:eastAsia="Leamington" w:hAnsi="Leamington" w:cs="Leamington"/>
        <w:color w:val="231F2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3E50B2"/>
    <w:multiLevelType w:val="hybridMultilevel"/>
    <w:tmpl w:val="0F2ED2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4ACF3C9C"/>
    <w:multiLevelType w:val="hybridMultilevel"/>
    <w:tmpl w:val="F63020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65414E13"/>
    <w:multiLevelType w:val="hybridMultilevel"/>
    <w:tmpl w:val="DAD4AE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58605C8"/>
    <w:multiLevelType w:val="hybridMultilevel"/>
    <w:tmpl w:val="CD3639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3B"/>
    <w:rsid w:val="00007D48"/>
    <w:rsid w:val="0001623C"/>
    <w:rsid w:val="00062BED"/>
    <w:rsid w:val="000659D2"/>
    <w:rsid w:val="000B3F37"/>
    <w:rsid w:val="00162436"/>
    <w:rsid w:val="0017510B"/>
    <w:rsid w:val="00181155"/>
    <w:rsid w:val="001C5111"/>
    <w:rsid w:val="002031C0"/>
    <w:rsid w:val="00264640"/>
    <w:rsid w:val="00266411"/>
    <w:rsid w:val="003A2C14"/>
    <w:rsid w:val="004C72A2"/>
    <w:rsid w:val="004F67EB"/>
    <w:rsid w:val="00501C43"/>
    <w:rsid w:val="00546E3B"/>
    <w:rsid w:val="00555F82"/>
    <w:rsid w:val="00586E81"/>
    <w:rsid w:val="005E726D"/>
    <w:rsid w:val="005E7CDD"/>
    <w:rsid w:val="00613D82"/>
    <w:rsid w:val="00615500"/>
    <w:rsid w:val="00691D7B"/>
    <w:rsid w:val="006A4E4A"/>
    <w:rsid w:val="006B0E89"/>
    <w:rsid w:val="00797984"/>
    <w:rsid w:val="008235B3"/>
    <w:rsid w:val="008344D5"/>
    <w:rsid w:val="00841C1D"/>
    <w:rsid w:val="008930EE"/>
    <w:rsid w:val="008A45EA"/>
    <w:rsid w:val="008B6D38"/>
    <w:rsid w:val="008F40CB"/>
    <w:rsid w:val="009874FE"/>
    <w:rsid w:val="009A59B2"/>
    <w:rsid w:val="00A90514"/>
    <w:rsid w:val="00A938A9"/>
    <w:rsid w:val="00B23B09"/>
    <w:rsid w:val="00B301F1"/>
    <w:rsid w:val="00BC712F"/>
    <w:rsid w:val="00BF16E5"/>
    <w:rsid w:val="00C40DB1"/>
    <w:rsid w:val="00C8501A"/>
    <w:rsid w:val="00D336E5"/>
    <w:rsid w:val="00D60E70"/>
    <w:rsid w:val="00D9424D"/>
    <w:rsid w:val="00DF5F77"/>
    <w:rsid w:val="00E04058"/>
    <w:rsid w:val="00E24BB4"/>
    <w:rsid w:val="00E33FF5"/>
    <w:rsid w:val="00E36F77"/>
    <w:rsid w:val="00E74135"/>
    <w:rsid w:val="00E82FFC"/>
    <w:rsid w:val="00E8754D"/>
    <w:rsid w:val="00EA2976"/>
    <w:rsid w:val="00ED1674"/>
    <w:rsid w:val="00F4555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53788ADB"/>
  <w15:chartTrackingRefBased/>
  <w15:docId w15:val="{EA07F153-814B-4710-94E8-FA798DAE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55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E3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46E3B"/>
  </w:style>
  <w:style w:type="paragraph" w:styleId="Footer">
    <w:name w:val="footer"/>
    <w:basedOn w:val="Normal"/>
    <w:link w:val="FooterChar"/>
    <w:uiPriority w:val="99"/>
    <w:unhideWhenUsed/>
    <w:rsid w:val="00546E3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6E3B"/>
  </w:style>
  <w:style w:type="paragraph" w:styleId="NoSpacing">
    <w:name w:val="No Spacing"/>
    <w:uiPriority w:val="1"/>
    <w:qFormat/>
    <w:rsid w:val="00546E3B"/>
    <w:pPr>
      <w:spacing w:after="0" w:line="240" w:lineRule="auto"/>
    </w:pPr>
    <w:rPr>
      <w:rFonts w:ascii="Arial" w:hAnsi="Arial"/>
      <w:sz w:val="24"/>
    </w:rPr>
  </w:style>
  <w:style w:type="character" w:styleId="Hyperlink">
    <w:name w:val="Hyperlink"/>
    <w:basedOn w:val="DefaultParagraphFont"/>
    <w:uiPriority w:val="99"/>
    <w:unhideWhenUsed/>
    <w:rsid w:val="00546E3B"/>
    <w:rPr>
      <w:color w:val="0563C1" w:themeColor="hyperlink"/>
      <w:u w:val="single"/>
    </w:rPr>
  </w:style>
  <w:style w:type="paragraph" w:styleId="BalloonText">
    <w:name w:val="Balloon Text"/>
    <w:basedOn w:val="Normal"/>
    <w:link w:val="BalloonTextChar"/>
    <w:uiPriority w:val="99"/>
    <w:semiHidden/>
    <w:unhideWhenUsed/>
    <w:rsid w:val="00065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D2"/>
    <w:rPr>
      <w:rFonts w:ascii="Segoe UI" w:eastAsia="Times New Roman" w:hAnsi="Segoe UI" w:cs="Segoe UI"/>
      <w:sz w:val="18"/>
      <w:szCs w:val="18"/>
      <w:lang w:eastAsia="en-GB"/>
    </w:rPr>
  </w:style>
  <w:style w:type="paragraph" w:styleId="NormalWeb">
    <w:name w:val="Normal (Web)"/>
    <w:basedOn w:val="Normal"/>
    <w:uiPriority w:val="99"/>
    <w:semiHidden/>
    <w:unhideWhenUsed/>
    <w:rsid w:val="00E82FFC"/>
    <w:rPr>
      <w:rFonts w:ascii="Times New Roman" w:hAnsi="Times New Roman" w:eastAsiaTheme="minorHAnsi"/>
      <w:szCs w:val="24"/>
    </w:rPr>
  </w:style>
  <w:style w:type="paragraph" w:styleId="ListParagraph">
    <w:name w:val="List Paragraph"/>
    <w:basedOn w:val="Normal"/>
    <w:uiPriority w:val="34"/>
    <w:qFormat/>
    <w:rsid w:val="00162436"/>
    <w:pPr>
      <w:ind w:left="720"/>
      <w:contextualSpacing/>
    </w:pPr>
  </w:style>
  <w:style w:type="table" w:styleId="TableGrid">
    <w:name w:val="Table Grid"/>
    <w:basedOn w:val="TableNormal"/>
    <w:uiPriority w:val="39"/>
    <w:rsid w:val="0016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A297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_rels/footer1.xml.rels><?xml version="1.0" encoding="utf-8" standalone="yes"?><Relationships xmlns="http://schemas.openxmlformats.org/package/2006/relationships"><Relationship Id="rId1" Type="http://schemas.openxmlformats.org/officeDocument/2006/relationships/image" Target="media/image9.jpeg" /><Relationship Id="rId2" Type="http://schemas.openxmlformats.org/officeDocument/2006/relationships/image" Target="media/image10.jpeg" /><Relationship Id="rId3" Type="http://schemas.openxmlformats.org/officeDocument/2006/relationships/image" Target="media/image11.jpeg" /><Relationship Id="rId4" Type="http://schemas.openxmlformats.org/officeDocument/2006/relationships/image" Target="media/image12.jpeg" /><Relationship Id="rId5" Type="http://schemas.openxmlformats.org/officeDocument/2006/relationships/image" Target="media/image13.jpeg" /><Relationship Id="rId6" Type="http://schemas.openxmlformats.org/officeDocument/2006/relationships/image" Target="media/image14.jpeg" /><Relationship Id="rId7" Type="http://schemas.openxmlformats.org/officeDocument/2006/relationships/image" Target="media/image15.jpeg" /><Relationship Id="rId8" Type="http://schemas.openxmlformats.org/officeDocument/2006/relationships/image" Target="media/image16.emf" /></Relationships>
</file>

<file path=word/_rels/header1.xml.rels><?xml version="1.0" encoding="utf-8" standalone="yes"?><Relationships xmlns="http://schemas.openxmlformats.org/package/2006/relationships"><Relationship Id="rId1" Type="http://schemas.openxmlformats.org/officeDocument/2006/relationships/image" Target="media/image8.jpeg" /><Relationship Id="rId2" Type="http://schemas.openxmlformats.org/officeDocument/2006/relationships/hyperlink" Target="mailto:enquiries@admin.saintgabriels.wigan.sch.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B00F-E33D-40AB-AF25-3F843F46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Haigh St Davids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S Chriscoli</cp:lastModifiedBy>
  <cp:revision>2</cp:revision>
  <cp:lastPrinted>2021-02-12T13:45:00Z</cp:lastPrinted>
  <dcterms:created xsi:type="dcterms:W3CDTF">2021-04-23T08:27:00Z</dcterms:created>
  <dcterms:modified xsi:type="dcterms:W3CDTF">2021-04-23T08:27:00Z</dcterms:modified>
</cp:coreProperties>
</file>